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3B4" w:rsidRDefault="00E743B4" w:rsidP="00604EF1">
      <w:pPr>
        <w:ind w:left="4956" w:firstLine="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604EF1" w:rsidRDefault="00604EF1" w:rsidP="00604EF1">
      <w:pPr>
        <w:ind w:left="4956" w:firstLine="6"/>
        <w:jc w:val="center"/>
        <w:rPr>
          <w:rFonts w:ascii="Times New Roman" w:hAnsi="Times New Roman" w:cs="Times New Roman"/>
          <w:sz w:val="28"/>
          <w:szCs w:val="28"/>
        </w:rPr>
      </w:pPr>
    </w:p>
    <w:p w:rsidR="000A56DE" w:rsidRDefault="000A56DE" w:rsidP="00E743B4">
      <w:pPr>
        <w:ind w:left="4956" w:firstLine="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  <w:r w:rsidR="003F72F4">
        <w:rPr>
          <w:rFonts w:ascii="Times New Roman" w:hAnsi="Times New Roman" w:cs="Times New Roman"/>
          <w:sz w:val="28"/>
          <w:szCs w:val="28"/>
        </w:rPr>
        <w:t>О</w:t>
      </w:r>
    </w:p>
    <w:p w:rsidR="00E743B4" w:rsidRDefault="00E743B4" w:rsidP="00E743B4">
      <w:pPr>
        <w:ind w:left="4956" w:firstLine="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3F72F4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E743B4" w:rsidRDefault="00E743B4" w:rsidP="00E743B4">
      <w:pPr>
        <w:ind w:left="4956" w:firstLine="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E743B4" w:rsidRDefault="00E743B4" w:rsidP="00E743B4">
      <w:pPr>
        <w:ind w:left="4956" w:firstLine="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E743B4" w:rsidRDefault="00E743B4" w:rsidP="00E743B4">
      <w:pPr>
        <w:ind w:left="4956" w:firstLine="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____________ </w:t>
      </w:r>
      <w:r w:rsidR="000A56DE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№ _____</w:t>
      </w:r>
    </w:p>
    <w:p w:rsidR="00E743B4" w:rsidRDefault="00E743B4" w:rsidP="00E743B4">
      <w:pPr>
        <w:ind w:left="4956" w:firstLine="6"/>
        <w:jc w:val="center"/>
        <w:rPr>
          <w:rFonts w:ascii="Times New Roman" w:hAnsi="Times New Roman" w:cs="Times New Roman"/>
          <w:sz w:val="28"/>
          <w:szCs w:val="28"/>
        </w:rPr>
      </w:pPr>
    </w:p>
    <w:p w:rsidR="0077604A" w:rsidRPr="0077604A" w:rsidRDefault="0077604A" w:rsidP="00E743B4">
      <w:pPr>
        <w:ind w:left="4956" w:firstLine="6"/>
        <w:jc w:val="center"/>
        <w:rPr>
          <w:rFonts w:ascii="Times New Roman" w:hAnsi="Times New Roman" w:cs="Times New Roman"/>
          <w:sz w:val="28"/>
          <w:szCs w:val="28"/>
        </w:rPr>
      </w:pPr>
    </w:p>
    <w:p w:rsidR="00F268C4" w:rsidRPr="00F268C4" w:rsidRDefault="00F268C4" w:rsidP="00F268C4">
      <w:pPr>
        <w:ind w:firstLine="851"/>
      </w:pPr>
    </w:p>
    <w:p w:rsidR="00FE3037" w:rsidRPr="00EC54D7" w:rsidRDefault="009207F5" w:rsidP="00F268C4">
      <w:pPr>
        <w:pStyle w:val="affff5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  <w:r w:rsidR="00FE3037" w:rsidRPr="00EC54D7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 xml:space="preserve">о стратегическом планировании в </w:t>
      </w:r>
      <w:r w:rsidR="009A769C" w:rsidRPr="00EC54D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Темрюкском городском поселении Темрюкского района </w:t>
      </w:r>
    </w:p>
    <w:p w:rsidR="0077604A" w:rsidRPr="00EC54D7" w:rsidRDefault="0077604A" w:rsidP="00F268C4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</w:p>
    <w:p w:rsidR="00FE3037" w:rsidRPr="00EC54D7" w:rsidRDefault="00FE3037" w:rsidP="00F268C4">
      <w:pPr>
        <w:pStyle w:val="affff5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sub_100"/>
      <w:r w:rsidRPr="00EC54D7">
        <w:rPr>
          <w:rFonts w:ascii="Times New Roman" w:hAnsi="Times New Roman" w:cs="Times New Roman"/>
          <w:b/>
          <w:sz w:val="28"/>
          <w:szCs w:val="28"/>
        </w:rPr>
        <w:t>1. Общие положен</w:t>
      </w:r>
      <w:bookmarkStart w:id="1" w:name="_GoBack"/>
      <w:bookmarkEnd w:id="1"/>
      <w:r w:rsidRPr="00EC54D7">
        <w:rPr>
          <w:rFonts w:ascii="Times New Roman" w:hAnsi="Times New Roman" w:cs="Times New Roman"/>
          <w:b/>
          <w:sz w:val="28"/>
          <w:szCs w:val="28"/>
        </w:rPr>
        <w:t>ия</w:t>
      </w:r>
    </w:p>
    <w:bookmarkEnd w:id="0"/>
    <w:p w:rsidR="00FE3037" w:rsidRPr="00EC54D7" w:rsidRDefault="00FE3037" w:rsidP="00F268C4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</w:p>
    <w:p w:rsidR="003F72F4" w:rsidRDefault="009207F5" w:rsidP="009207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2" w:name="sub_101"/>
      <w:r w:rsidRPr="009F409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 </w:t>
      </w:r>
      <w:proofErr w:type="gramStart"/>
      <w:r w:rsidRPr="009F409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Положение о стратегическом планировании в </w:t>
      </w:r>
      <w:r w:rsidR="00DC1586">
        <w:rPr>
          <w:rFonts w:ascii="Times New Roman" w:eastAsiaTheme="minorHAnsi" w:hAnsi="Times New Roman" w:cs="Times New Roman"/>
          <w:sz w:val="28"/>
          <w:szCs w:val="28"/>
          <w:lang w:eastAsia="en-US"/>
        </w:rPr>
        <w:t>Темрюкском городском поселении Темрюкс</w:t>
      </w:r>
      <w:r w:rsidRPr="008918FE">
        <w:rPr>
          <w:rFonts w:ascii="Times New Roman" w:eastAsiaTheme="minorHAnsi" w:hAnsi="Times New Roman" w:cs="Times New Roman"/>
          <w:sz w:val="28"/>
          <w:szCs w:val="28"/>
          <w:lang w:eastAsia="en-US"/>
        </w:rPr>
        <w:t>кого района</w:t>
      </w:r>
      <w:r w:rsidRPr="009F409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(далее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-</w:t>
      </w:r>
      <w:r w:rsidRPr="009F409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Положение) разработано в соответстви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и с федеральными</w:t>
      </w:r>
      <w:r w:rsidR="00DC15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законами от 06 октября</w:t>
      </w:r>
      <w:r w:rsidR="00DC15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9F4098">
        <w:rPr>
          <w:rFonts w:ascii="Times New Roman" w:eastAsiaTheme="minorHAnsi" w:hAnsi="Times New Roman" w:cs="Times New Roman"/>
          <w:sz w:val="28"/>
          <w:szCs w:val="28"/>
          <w:lang w:eastAsia="en-US"/>
        </w:rPr>
        <w:t>2003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года</w:t>
      </w:r>
      <w:r w:rsidR="00DC15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hyperlink r:id="rId8" w:history="1">
        <w:r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№</w:t>
        </w:r>
        <w:r w:rsidRPr="009F4098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 xml:space="preserve"> 131-ФЗ</w:t>
        </w:r>
      </w:hyperlink>
      <w:r w:rsidR="00DC1586"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Pr="009F4098">
        <w:rPr>
          <w:rFonts w:ascii="Times New Roman" w:eastAsiaTheme="minorHAnsi" w:hAnsi="Times New Roman" w:cs="Times New Roman"/>
          <w:sz w:val="28"/>
          <w:szCs w:val="28"/>
          <w:lang w:eastAsia="en-US"/>
        </w:rPr>
        <w:t>Об общих принципах организации местного самоуправления в Российской Федерации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Pr="009F409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 w:rsidR="00DC15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9F4098">
        <w:rPr>
          <w:rFonts w:ascii="Times New Roman" w:eastAsiaTheme="minorHAnsi" w:hAnsi="Times New Roman" w:cs="Times New Roman"/>
          <w:sz w:val="28"/>
          <w:szCs w:val="28"/>
          <w:lang w:eastAsia="en-US"/>
        </w:rPr>
        <w:t>от 28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июня </w:t>
      </w:r>
      <w:r w:rsidRPr="009F4098">
        <w:rPr>
          <w:rFonts w:ascii="Times New Roman" w:eastAsiaTheme="minorHAnsi" w:hAnsi="Times New Roman" w:cs="Times New Roman"/>
          <w:sz w:val="28"/>
          <w:szCs w:val="28"/>
          <w:lang w:eastAsia="en-US"/>
        </w:rPr>
        <w:t>2014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года</w:t>
      </w:r>
      <w:r w:rsidR="00DC15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hyperlink r:id="rId9" w:history="1">
        <w:r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№</w:t>
        </w:r>
        <w:r w:rsidRPr="009F4098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 xml:space="preserve"> 172-ФЗ</w:t>
        </w:r>
      </w:hyperlink>
      <w:r w:rsidR="00DC1586"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Pr="009F4098">
        <w:rPr>
          <w:rFonts w:ascii="Times New Roman" w:eastAsiaTheme="minorHAnsi" w:hAnsi="Times New Roman" w:cs="Times New Roman"/>
          <w:sz w:val="28"/>
          <w:szCs w:val="28"/>
          <w:lang w:eastAsia="en-US"/>
        </w:rPr>
        <w:t>О стратегическом планировании в Российской Федерации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Pr="009F409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Бюджетным </w:t>
      </w:r>
      <w:hyperlink r:id="rId10" w:history="1">
        <w:r w:rsidRPr="009F4098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кодексом</w:t>
        </w:r>
      </w:hyperlink>
      <w:r w:rsidRPr="009F409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Российской Федерации и определяет систему стратегического планирования в </w:t>
      </w:r>
      <w:r w:rsidR="00DC15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Темрюкском городском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поселении</w:t>
      </w:r>
      <w:r w:rsidRPr="009F409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DC15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Темрюкского района</w:t>
      </w:r>
      <w:r w:rsidR="003F72F4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proofErr w:type="gramEnd"/>
    </w:p>
    <w:p w:rsidR="009207F5" w:rsidRPr="009F4098" w:rsidRDefault="003F72F4" w:rsidP="009207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F409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9207F5" w:rsidRPr="009F409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2. </w:t>
      </w:r>
      <w:proofErr w:type="gramStart"/>
      <w:r w:rsidR="009207F5" w:rsidRPr="009F409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Положение регулирует отношения, возникающие между участниками стратегического планирования в процессе целеполагания, прогнозирования, планирования и программирования социально-экономического развития </w:t>
      </w:r>
      <w:r w:rsidR="00DC1586">
        <w:rPr>
          <w:rFonts w:ascii="Times New Roman" w:eastAsiaTheme="minorHAnsi" w:hAnsi="Times New Roman" w:cs="Times New Roman"/>
          <w:sz w:val="28"/>
          <w:szCs w:val="28"/>
          <w:lang w:eastAsia="en-US"/>
        </w:rPr>
        <w:t>Темрюкского городского поселения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Темрюкского района</w:t>
      </w:r>
      <w:r w:rsidR="009207F5" w:rsidRPr="009F4098">
        <w:rPr>
          <w:rFonts w:ascii="Times New Roman" w:eastAsiaTheme="minorHAnsi" w:hAnsi="Times New Roman" w:cs="Times New Roman"/>
          <w:sz w:val="28"/>
          <w:szCs w:val="28"/>
          <w:lang w:eastAsia="en-US"/>
        </w:rPr>
        <w:t>, отраслей экономики и сфер муниципального управления, а также мониторинга и контроля реализации документов стратегического планирования.</w:t>
      </w:r>
      <w:proofErr w:type="gramEnd"/>
    </w:p>
    <w:p w:rsidR="009207F5" w:rsidRPr="009F4098" w:rsidRDefault="009207F5" w:rsidP="00DC1586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F409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3. Понятия и термины, используемые в настоящем Положении, применяются в том же значении, что и в Федеральном </w:t>
      </w:r>
      <w:hyperlink r:id="rId11" w:history="1">
        <w:r w:rsidRPr="009F4098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законе</w:t>
        </w:r>
      </w:hyperlink>
      <w:r w:rsidRPr="009F409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от 28.06.2014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№</w:t>
      </w:r>
      <w:r w:rsidRPr="009F409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172-ФЗ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Pr="009F4098">
        <w:rPr>
          <w:rFonts w:ascii="Times New Roman" w:eastAsiaTheme="minorHAnsi" w:hAnsi="Times New Roman" w:cs="Times New Roman"/>
          <w:sz w:val="28"/>
          <w:szCs w:val="28"/>
          <w:lang w:eastAsia="en-US"/>
        </w:rPr>
        <w:t>О стратегическом планировании в Российской Федерации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Pr="009F4098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9207F5" w:rsidRPr="009F4098" w:rsidRDefault="009207F5" w:rsidP="009207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F409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4. Стратегическое планирование в </w:t>
      </w:r>
      <w:r w:rsidR="00DC15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Темрюкском городском </w:t>
      </w:r>
      <w:r w:rsidRPr="008918F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поселении </w:t>
      </w:r>
      <w:r w:rsidR="00DC1586">
        <w:rPr>
          <w:rFonts w:ascii="Times New Roman" w:eastAsiaTheme="minorHAnsi" w:hAnsi="Times New Roman" w:cs="Times New Roman"/>
          <w:sz w:val="28"/>
          <w:szCs w:val="28"/>
          <w:lang w:eastAsia="en-US"/>
        </w:rPr>
        <w:t>Темрюкского района о</w:t>
      </w:r>
      <w:r w:rsidRPr="009F409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существляется в соответствии с принципами и задачами, указанными в Федеральном </w:t>
      </w:r>
      <w:hyperlink r:id="rId12" w:history="1">
        <w:r w:rsidRPr="009F4098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законе</w:t>
        </w:r>
      </w:hyperlink>
      <w:r w:rsidRPr="009F409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от 28</w:t>
      </w:r>
      <w:r w:rsidR="00E06B04">
        <w:rPr>
          <w:rFonts w:ascii="Times New Roman" w:eastAsiaTheme="minorHAnsi" w:hAnsi="Times New Roman" w:cs="Times New Roman"/>
          <w:sz w:val="28"/>
          <w:szCs w:val="28"/>
          <w:lang w:eastAsia="en-US"/>
        </w:rPr>
        <w:t>.06.</w:t>
      </w:r>
      <w:r w:rsidRPr="009F4098">
        <w:rPr>
          <w:rFonts w:ascii="Times New Roman" w:eastAsiaTheme="minorHAnsi" w:hAnsi="Times New Roman" w:cs="Times New Roman"/>
          <w:sz w:val="28"/>
          <w:szCs w:val="28"/>
          <w:lang w:eastAsia="en-US"/>
        </w:rPr>
        <w:t>2014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E06B0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№</w:t>
      </w:r>
      <w:r w:rsidRPr="009F409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172-ФЗ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Pr="009F4098">
        <w:rPr>
          <w:rFonts w:ascii="Times New Roman" w:eastAsiaTheme="minorHAnsi" w:hAnsi="Times New Roman" w:cs="Times New Roman"/>
          <w:sz w:val="28"/>
          <w:szCs w:val="28"/>
          <w:lang w:eastAsia="en-US"/>
        </w:rPr>
        <w:t>О стратегическом план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ировании в Российской Федерации»</w:t>
      </w:r>
      <w:r w:rsidRPr="009F4098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9207F5" w:rsidRPr="009F4098" w:rsidRDefault="009207F5" w:rsidP="009207F5">
      <w:pPr>
        <w:pStyle w:val="ConsPlusNormal"/>
        <w:spacing w:line="240" w:lineRule="exac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207F5" w:rsidRPr="004B1D05" w:rsidRDefault="009207F5" w:rsidP="009207F5">
      <w:pPr>
        <w:pStyle w:val="ConsPlusNormal"/>
        <w:spacing w:line="240" w:lineRule="exact"/>
        <w:jc w:val="center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Раздел 2</w:t>
      </w:r>
    </w:p>
    <w:p w:rsidR="009207F5" w:rsidRPr="005205F1" w:rsidRDefault="009207F5" w:rsidP="009207F5">
      <w:pPr>
        <w:pStyle w:val="ConsPlusNormal"/>
        <w:spacing w:line="240" w:lineRule="exac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9207F5" w:rsidRPr="009D2116" w:rsidRDefault="009207F5" w:rsidP="009207F5">
      <w:pPr>
        <w:pStyle w:val="ConsPlusNormal"/>
        <w:spacing w:line="240" w:lineRule="exact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D2116">
        <w:rPr>
          <w:rFonts w:ascii="Times New Roman" w:eastAsiaTheme="minorHAnsi" w:hAnsi="Times New Roman" w:cs="Times New Roman"/>
          <w:sz w:val="28"/>
          <w:szCs w:val="28"/>
          <w:lang w:eastAsia="en-US"/>
        </w:rPr>
        <w:t>УЧАСТНИКИ И ПОЛНОМОЧИЯ УЧАСТНИКОВ</w:t>
      </w:r>
    </w:p>
    <w:p w:rsidR="009207F5" w:rsidRPr="009D2116" w:rsidRDefault="009207F5" w:rsidP="009207F5">
      <w:pPr>
        <w:pStyle w:val="ConsPlusNormal"/>
        <w:spacing w:line="240" w:lineRule="exact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D2116">
        <w:rPr>
          <w:rFonts w:ascii="Times New Roman" w:eastAsiaTheme="minorHAnsi" w:hAnsi="Times New Roman" w:cs="Times New Roman"/>
          <w:sz w:val="28"/>
          <w:szCs w:val="28"/>
          <w:lang w:eastAsia="en-US"/>
        </w:rPr>
        <w:t>СТРАТЕГИЧЕСКОГО ПЛАНИРОВАНИЯ</w:t>
      </w:r>
    </w:p>
    <w:p w:rsidR="009207F5" w:rsidRPr="009F4098" w:rsidRDefault="009207F5" w:rsidP="009207F5">
      <w:pPr>
        <w:pStyle w:val="ConsPlusNormal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207F5" w:rsidRDefault="009207F5" w:rsidP="009207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F4098">
        <w:rPr>
          <w:rFonts w:ascii="Times New Roman" w:eastAsiaTheme="minorHAnsi" w:hAnsi="Times New Roman" w:cs="Times New Roman"/>
          <w:sz w:val="28"/>
          <w:szCs w:val="28"/>
          <w:lang w:eastAsia="en-US"/>
        </w:rPr>
        <w:t>5. Участниками стратегического планирования являются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: </w:t>
      </w:r>
    </w:p>
    <w:p w:rsidR="009207F5" w:rsidRDefault="009207F5" w:rsidP="009207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администрация </w:t>
      </w:r>
      <w:r w:rsidR="00DC15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Темрюкского городского поселения Темрюкского </w:t>
      </w:r>
      <w:r w:rsidRPr="008918FE">
        <w:rPr>
          <w:rFonts w:ascii="Times New Roman" w:eastAsiaTheme="minorHAnsi" w:hAnsi="Times New Roman" w:cs="Times New Roman"/>
          <w:sz w:val="28"/>
          <w:szCs w:val="28"/>
          <w:lang w:eastAsia="en-US"/>
        </w:rPr>
        <w:t>района</w:t>
      </w:r>
      <w:r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;</w:t>
      </w:r>
    </w:p>
    <w:p w:rsidR="009207F5" w:rsidRDefault="009207F5" w:rsidP="009207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240A53">
        <w:rPr>
          <w:rFonts w:ascii="Times New Roman" w:eastAsiaTheme="minorHAnsi" w:hAnsi="Times New Roman" w:cs="Times New Roman"/>
          <w:sz w:val="28"/>
          <w:szCs w:val="28"/>
          <w:lang w:eastAsia="en-US"/>
        </w:rPr>
        <w:t>Совет</w:t>
      </w:r>
      <w:r w:rsidR="00D176E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Темрюкского городского </w:t>
      </w:r>
      <w:r w:rsidRPr="008918F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поселени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я</w:t>
      </w:r>
      <w:r w:rsidRPr="008918F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D176E5">
        <w:rPr>
          <w:rFonts w:ascii="Times New Roman" w:eastAsiaTheme="minorHAnsi" w:hAnsi="Times New Roman" w:cs="Times New Roman"/>
          <w:sz w:val="28"/>
          <w:szCs w:val="28"/>
          <w:lang w:eastAsia="en-US"/>
        </w:rPr>
        <w:t>Темрюкского</w:t>
      </w:r>
      <w:r w:rsidRPr="008918F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района</w:t>
      </w:r>
      <w:r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;</w:t>
      </w:r>
    </w:p>
    <w:p w:rsidR="009207F5" w:rsidRDefault="003F72F4" w:rsidP="009207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К</w:t>
      </w:r>
      <w:r w:rsidR="009207F5" w:rsidRPr="00240A53">
        <w:rPr>
          <w:rFonts w:ascii="Times New Roman" w:eastAsiaTheme="minorHAnsi" w:hAnsi="Times New Roman" w:cs="Times New Roman"/>
          <w:sz w:val="28"/>
          <w:szCs w:val="28"/>
          <w:lang w:eastAsia="en-US"/>
        </w:rPr>
        <w:t>онтрольно-счетная палата</w:t>
      </w:r>
      <w:r w:rsidR="00D176E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муниципального образования Темрюкский  </w:t>
      </w:r>
      <w:r w:rsidR="009207F5" w:rsidRPr="008918F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район</w:t>
      </w:r>
      <w:r w:rsidR="009207F5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;</w:t>
      </w:r>
    </w:p>
    <w:p w:rsidR="009207F5" w:rsidRPr="009F4098" w:rsidRDefault="009207F5" w:rsidP="009207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47BA8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муниципальные организации в случаях, предусмотренных муниципальными нормативными правовыми актами</w:t>
      </w:r>
      <w:r w:rsidRPr="009F4098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9207F5" w:rsidRPr="009F4098" w:rsidRDefault="009207F5" w:rsidP="009207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F4098">
        <w:rPr>
          <w:rFonts w:ascii="Times New Roman" w:eastAsiaTheme="minorHAnsi" w:hAnsi="Times New Roman" w:cs="Times New Roman"/>
          <w:sz w:val="28"/>
          <w:szCs w:val="28"/>
          <w:lang w:eastAsia="en-US"/>
        </w:rPr>
        <w:t>6. К полномочиям органов местного самоуправления</w:t>
      </w:r>
      <w:r w:rsidR="00E06B0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Темрюкского городского поселения Темрюкского </w:t>
      </w:r>
      <w:r w:rsidR="00E06B04" w:rsidRPr="008918F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района </w:t>
      </w:r>
      <w:r w:rsidR="00E06B0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(далее – муниципальное образование) </w:t>
      </w:r>
      <w:r w:rsidRPr="009F409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сфере стратегического планирования относятся:</w:t>
      </w:r>
    </w:p>
    <w:p w:rsidR="009207F5" w:rsidRPr="009F4098" w:rsidRDefault="009207F5" w:rsidP="009207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F409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определение долгосрочных целей и задач муниципального управления и социально-экономического развития </w:t>
      </w:r>
      <w:r w:rsidR="006A1714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муниципального образования</w:t>
      </w:r>
      <w:r w:rsidRPr="009F4098">
        <w:rPr>
          <w:rFonts w:ascii="Times New Roman" w:eastAsiaTheme="minorHAnsi" w:hAnsi="Times New Roman" w:cs="Times New Roman"/>
          <w:sz w:val="28"/>
          <w:szCs w:val="28"/>
          <w:lang w:eastAsia="en-US"/>
        </w:rPr>
        <w:t>, согласованных с приоритетами и целями социально-экономического развития Российской Федерации и Краснодарского края;</w:t>
      </w:r>
    </w:p>
    <w:p w:rsidR="009207F5" w:rsidRPr="009F4098" w:rsidRDefault="009207F5" w:rsidP="009207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F409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разработка, рассмотрение, утверждение (одобрение) и реализация документов стратегического планирования по вопросам, отнесенным к полномочиям органов местного самоуправления </w:t>
      </w:r>
      <w:r w:rsidR="006A1714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муниципального образования</w:t>
      </w:r>
      <w:r w:rsidRPr="009F4098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9207F5" w:rsidRPr="009F4098" w:rsidRDefault="009207F5" w:rsidP="009207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F4098">
        <w:rPr>
          <w:rFonts w:ascii="Times New Roman" w:eastAsiaTheme="minorHAnsi" w:hAnsi="Times New Roman" w:cs="Times New Roman"/>
          <w:sz w:val="28"/>
          <w:szCs w:val="28"/>
          <w:lang w:eastAsia="en-US"/>
        </w:rPr>
        <w:t>мониторинг и контроль реализации документов стратегического планирования, утвержденных (одобренных) органами местного самоуправления</w:t>
      </w:r>
      <w:r w:rsidR="006A171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муниципального образования</w:t>
      </w:r>
      <w:r w:rsidRPr="009F4098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9207F5" w:rsidRPr="009F4098" w:rsidRDefault="009207F5" w:rsidP="009207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F4098">
        <w:rPr>
          <w:rFonts w:ascii="Times New Roman" w:eastAsiaTheme="minorHAnsi" w:hAnsi="Times New Roman" w:cs="Times New Roman"/>
          <w:sz w:val="28"/>
          <w:szCs w:val="28"/>
          <w:lang w:eastAsia="en-US"/>
        </w:rPr>
        <w:t>иные полномочия в сфере стратегического планирования, определенные нормативными правовыми актами Российской Федерации, органа местного самоуправления.</w:t>
      </w:r>
    </w:p>
    <w:p w:rsidR="009207F5" w:rsidRPr="009F4098" w:rsidRDefault="009207F5" w:rsidP="009207F5">
      <w:pPr>
        <w:pStyle w:val="ConsPlusNormal"/>
        <w:spacing w:line="240" w:lineRule="exac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207F5" w:rsidRPr="004B1D05" w:rsidRDefault="009207F5" w:rsidP="009207F5">
      <w:pPr>
        <w:pStyle w:val="ConsPlusNormal"/>
        <w:spacing w:line="240" w:lineRule="exact"/>
        <w:jc w:val="center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B1D0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Раздел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</w:p>
    <w:p w:rsidR="009207F5" w:rsidRPr="005205F1" w:rsidRDefault="009207F5" w:rsidP="009207F5">
      <w:pPr>
        <w:pStyle w:val="ConsPlusNormal"/>
        <w:spacing w:line="240" w:lineRule="exac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9207F5" w:rsidRPr="009D2116" w:rsidRDefault="009207F5" w:rsidP="009207F5">
      <w:pPr>
        <w:pStyle w:val="ConsPlusNormal"/>
        <w:spacing w:line="240" w:lineRule="exact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D2116">
        <w:rPr>
          <w:rFonts w:ascii="Times New Roman" w:eastAsiaTheme="minorHAnsi" w:hAnsi="Times New Roman" w:cs="Times New Roman"/>
          <w:sz w:val="28"/>
          <w:szCs w:val="28"/>
          <w:lang w:eastAsia="en-US"/>
        </w:rPr>
        <w:t>ДОКУМЕНТЫ СТРАТЕГИЧЕСКОГО ПЛАНИРОВАНИЯ</w:t>
      </w:r>
    </w:p>
    <w:p w:rsidR="009207F5" w:rsidRPr="009F4098" w:rsidRDefault="009207F5" w:rsidP="009207F5">
      <w:pPr>
        <w:pStyle w:val="ConsPlusNormal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207F5" w:rsidRPr="009F4098" w:rsidRDefault="009207F5" w:rsidP="009207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F409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7. К документам стратегического планирования, разрабатываемым на уровне </w:t>
      </w:r>
      <w:r w:rsidR="006A1714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муниципального образования</w:t>
      </w:r>
      <w:r w:rsidRPr="009F4098">
        <w:rPr>
          <w:rFonts w:ascii="Times New Roman" w:eastAsiaTheme="minorHAnsi" w:hAnsi="Times New Roman" w:cs="Times New Roman"/>
          <w:sz w:val="28"/>
          <w:szCs w:val="28"/>
          <w:lang w:eastAsia="en-US"/>
        </w:rPr>
        <w:t>, относятся:</w:t>
      </w:r>
    </w:p>
    <w:p w:rsidR="009207F5" w:rsidRPr="00240A53" w:rsidRDefault="009207F5" w:rsidP="009207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40A5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стратегия социально-экономического развития </w:t>
      </w:r>
      <w:r w:rsidR="006A1714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муниципального образования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(при наличии </w:t>
      </w:r>
      <w:r w:rsidRPr="00347BA8">
        <w:rPr>
          <w:rFonts w:ascii="Times New Roman" w:eastAsiaTheme="minorHAnsi" w:hAnsi="Times New Roman" w:cs="Times New Roman"/>
          <w:sz w:val="28"/>
          <w:szCs w:val="28"/>
          <w:lang w:eastAsia="en-US"/>
        </w:rPr>
        <w:t>решени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я</w:t>
      </w:r>
      <w:r w:rsidRPr="00347BA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орган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Pr="00347BA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местного самоуправления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принятого в соответствии с частью 2 статьи 39 </w:t>
      </w:r>
      <w:r w:rsidRPr="009F4098">
        <w:rPr>
          <w:rFonts w:ascii="Times New Roman" w:hAnsi="Times New Roman" w:cs="Times New Roman"/>
          <w:sz w:val="28"/>
          <w:szCs w:val="28"/>
          <w:lang w:eastAsia="ar-SA"/>
        </w:rPr>
        <w:t xml:space="preserve">Федерального </w:t>
      </w:r>
      <w:hyperlink r:id="rId13" w:history="1">
        <w:r w:rsidRPr="009F4098">
          <w:rPr>
            <w:rFonts w:ascii="Times New Roman" w:hAnsi="Times New Roman" w:cs="Times New Roman"/>
            <w:sz w:val="28"/>
            <w:szCs w:val="28"/>
            <w:lang w:eastAsia="ar-SA"/>
          </w:rPr>
          <w:t>закона</w:t>
        </w:r>
      </w:hyperlink>
      <w:r w:rsidRPr="009F4098">
        <w:rPr>
          <w:rFonts w:ascii="Times New Roman" w:hAnsi="Times New Roman" w:cs="Times New Roman"/>
          <w:sz w:val="28"/>
          <w:szCs w:val="28"/>
          <w:lang w:eastAsia="ar-SA"/>
        </w:rPr>
        <w:t xml:space="preserve"> от 28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июня </w:t>
      </w:r>
      <w:r w:rsidRPr="009F4098">
        <w:rPr>
          <w:rFonts w:ascii="Times New Roman" w:hAnsi="Times New Roman" w:cs="Times New Roman"/>
          <w:sz w:val="28"/>
          <w:szCs w:val="28"/>
          <w:lang w:eastAsia="ar-SA"/>
        </w:rPr>
        <w:t>2014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года</w:t>
      </w:r>
      <w:r w:rsidRPr="009F4098">
        <w:rPr>
          <w:rFonts w:ascii="Times New Roman" w:hAnsi="Times New Roman" w:cs="Times New Roman"/>
          <w:sz w:val="28"/>
          <w:szCs w:val="28"/>
          <w:lang w:eastAsia="ar-SA"/>
        </w:rPr>
        <w:t xml:space="preserve"> № 172-ФЗ «О стратегическом планировании в Российской Федерации»</w:t>
      </w:r>
      <w:r>
        <w:rPr>
          <w:rFonts w:ascii="Times New Roman" w:hAnsi="Times New Roman" w:cs="Times New Roman"/>
          <w:sz w:val="28"/>
          <w:szCs w:val="28"/>
          <w:lang w:eastAsia="ar-SA"/>
        </w:rPr>
        <w:t>)</w:t>
      </w:r>
      <w:r w:rsidRPr="00240A53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9207F5" w:rsidRPr="009F4098" w:rsidRDefault="009207F5" w:rsidP="009207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40A53">
        <w:rPr>
          <w:rFonts w:ascii="Times New Roman" w:eastAsiaTheme="minorHAnsi" w:hAnsi="Times New Roman" w:cs="Times New Roman"/>
          <w:sz w:val="28"/>
          <w:szCs w:val="28"/>
          <w:lang w:eastAsia="en-US"/>
        </w:rPr>
        <w:t>план мероприятий по реализации стратегии социально-экономического разв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ития </w:t>
      </w:r>
      <w:r w:rsidR="006A171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муниципального образования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(при наличии </w:t>
      </w:r>
      <w:r w:rsidRPr="00347BA8">
        <w:rPr>
          <w:rFonts w:ascii="Times New Roman" w:eastAsiaTheme="minorHAnsi" w:hAnsi="Times New Roman" w:cs="Times New Roman"/>
          <w:sz w:val="28"/>
          <w:szCs w:val="28"/>
          <w:lang w:eastAsia="en-US"/>
        </w:rPr>
        <w:t>решени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я</w:t>
      </w:r>
      <w:r w:rsidRPr="00347BA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орган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Pr="00347BA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местного самоуправления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принятого в соответствии с частью 2 статьи 39 </w:t>
      </w:r>
      <w:r w:rsidRPr="009F4098">
        <w:rPr>
          <w:rFonts w:ascii="Times New Roman" w:hAnsi="Times New Roman" w:cs="Times New Roman"/>
          <w:sz w:val="28"/>
          <w:szCs w:val="28"/>
          <w:lang w:eastAsia="ar-SA"/>
        </w:rPr>
        <w:t xml:space="preserve">Федерального </w:t>
      </w:r>
      <w:hyperlink r:id="rId14" w:history="1">
        <w:r w:rsidRPr="009F4098">
          <w:rPr>
            <w:rFonts w:ascii="Times New Roman" w:hAnsi="Times New Roman" w:cs="Times New Roman"/>
            <w:sz w:val="28"/>
            <w:szCs w:val="28"/>
            <w:lang w:eastAsia="ar-SA"/>
          </w:rPr>
          <w:t>закона</w:t>
        </w:r>
      </w:hyperlink>
      <w:r w:rsidRPr="009F4098">
        <w:rPr>
          <w:rFonts w:ascii="Times New Roman" w:hAnsi="Times New Roman" w:cs="Times New Roman"/>
          <w:sz w:val="28"/>
          <w:szCs w:val="28"/>
          <w:lang w:eastAsia="ar-SA"/>
        </w:rPr>
        <w:t xml:space="preserve"> от 28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июня </w:t>
      </w:r>
      <w:r w:rsidRPr="009F4098">
        <w:rPr>
          <w:rFonts w:ascii="Times New Roman" w:hAnsi="Times New Roman" w:cs="Times New Roman"/>
          <w:sz w:val="28"/>
          <w:szCs w:val="28"/>
          <w:lang w:eastAsia="ar-SA"/>
        </w:rPr>
        <w:t>2014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года</w:t>
      </w:r>
      <w:r w:rsidRPr="009F4098">
        <w:rPr>
          <w:rFonts w:ascii="Times New Roman" w:hAnsi="Times New Roman" w:cs="Times New Roman"/>
          <w:sz w:val="28"/>
          <w:szCs w:val="28"/>
          <w:lang w:eastAsia="ar-SA"/>
        </w:rPr>
        <w:t xml:space="preserve"> № 172-ФЗ «О стратегическом планировании в Российской Федерации»</w:t>
      </w:r>
      <w:r>
        <w:rPr>
          <w:rFonts w:ascii="Times New Roman" w:hAnsi="Times New Roman" w:cs="Times New Roman"/>
          <w:sz w:val="28"/>
          <w:szCs w:val="28"/>
          <w:lang w:eastAsia="ar-SA"/>
        </w:rPr>
        <w:t>)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9207F5" w:rsidRPr="00240A53" w:rsidRDefault="009207F5" w:rsidP="009207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40A5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прогноз социально-экономического развития </w:t>
      </w:r>
      <w:r w:rsidR="006A171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муниципального образования </w:t>
      </w:r>
      <w:r w:rsidRPr="00240A53">
        <w:rPr>
          <w:rFonts w:ascii="Times New Roman" w:eastAsiaTheme="minorHAnsi" w:hAnsi="Times New Roman" w:cs="Times New Roman"/>
          <w:sz w:val="28"/>
          <w:szCs w:val="28"/>
          <w:lang w:eastAsia="en-US"/>
        </w:rPr>
        <w:t>на среднесрочный  период;</w:t>
      </w:r>
    </w:p>
    <w:p w:rsidR="009207F5" w:rsidRPr="00240A53" w:rsidRDefault="009207F5" w:rsidP="009207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40A5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муниципальные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40A5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программы </w:t>
      </w:r>
      <w:r w:rsidR="006A1714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муниципального образования</w:t>
      </w:r>
      <w:r w:rsidRPr="00240A53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9207F5" w:rsidRPr="009F4098" w:rsidRDefault="009207F5" w:rsidP="009207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8</w:t>
      </w:r>
      <w:r w:rsidRPr="009F409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Документы стратегического планирования </w:t>
      </w:r>
      <w:r w:rsidR="006A171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муниципального образования </w:t>
      </w:r>
      <w:r w:rsidRPr="009F409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подлежат обязательной государственной регистрации в федеральном государственном реестре документов стратегического планирования в порядке и сроки, установленные Правительством Российской Федерации, с учетом требований законодательства Российской Федерации о государственной, </w:t>
      </w:r>
      <w:r w:rsidRPr="009F4098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коммерческой, служебной и иной охраняемой законом тайне.</w:t>
      </w:r>
    </w:p>
    <w:p w:rsidR="009207F5" w:rsidRPr="009F4098" w:rsidRDefault="009207F5" w:rsidP="009207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9</w:t>
      </w:r>
      <w:r w:rsidRPr="009F409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Должностные лица</w:t>
      </w:r>
      <w:r w:rsidRPr="009F409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органов местного самоуправления </w:t>
      </w:r>
      <w:r w:rsidR="006A1714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муниципального образования</w:t>
      </w:r>
      <w:r w:rsidR="003A4DF9">
        <w:rPr>
          <w:rFonts w:ascii="Times New Roman" w:eastAsiaTheme="minorHAnsi" w:hAnsi="Times New Roman" w:cs="Times New Roman"/>
          <w:sz w:val="28"/>
          <w:szCs w:val="28"/>
          <w:lang w:eastAsia="en-US"/>
        </w:rPr>
        <w:t>, ответственные за разработку документов стратегического планирования,</w:t>
      </w:r>
      <w:r w:rsidR="006A171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9F4098">
        <w:rPr>
          <w:rFonts w:ascii="Times New Roman" w:eastAsiaTheme="minorHAnsi" w:hAnsi="Times New Roman" w:cs="Times New Roman"/>
          <w:sz w:val="28"/>
          <w:szCs w:val="28"/>
          <w:lang w:eastAsia="en-US"/>
        </w:rPr>
        <w:t>несут ответственность за достоверность и своевременность представления информации для государственной регистрации документов стратегического планирования.</w:t>
      </w:r>
    </w:p>
    <w:p w:rsidR="009207F5" w:rsidRPr="009F4098" w:rsidRDefault="009207F5" w:rsidP="009207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10</w:t>
      </w:r>
      <w:r w:rsidRPr="009F409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Проекты документов стратегического планирования </w:t>
      </w:r>
      <w:r w:rsidR="006A171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муниципального образования </w:t>
      </w:r>
      <w:r w:rsidRPr="009F409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выносятся на общественное обсуждение с учетом требований законодательства Российской Федерации, в том числе законодательства Российской Федерации о государственной, коммерческой, служебной и иной охраняемой законом тайне.</w:t>
      </w:r>
    </w:p>
    <w:p w:rsidR="009207F5" w:rsidRPr="009F4098" w:rsidRDefault="009207F5" w:rsidP="009207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F4098">
        <w:rPr>
          <w:rFonts w:ascii="Times New Roman" w:eastAsiaTheme="minorHAnsi" w:hAnsi="Times New Roman" w:cs="Times New Roman"/>
          <w:sz w:val="28"/>
          <w:szCs w:val="28"/>
          <w:lang w:eastAsia="en-US"/>
        </w:rPr>
        <w:t>1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1</w:t>
      </w:r>
      <w:r w:rsidRPr="009F409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О</w:t>
      </w:r>
      <w:r w:rsidRPr="009F4098">
        <w:rPr>
          <w:rFonts w:ascii="Times New Roman" w:eastAsiaTheme="minorHAnsi" w:hAnsi="Times New Roman" w:cs="Times New Roman"/>
          <w:sz w:val="28"/>
          <w:szCs w:val="28"/>
          <w:lang w:eastAsia="en-US"/>
        </w:rPr>
        <w:t>бщественн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ые</w:t>
      </w:r>
      <w:r w:rsidRPr="009F409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обсуждения проекта документа стратегического планирования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осуществляются в соответствии с порядком, установленным Уставов </w:t>
      </w:r>
      <w:r w:rsidR="006A171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Темрюкского городского поселения Темрюкского </w:t>
      </w:r>
      <w:r w:rsidR="006A1714" w:rsidRPr="008918F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района </w:t>
      </w:r>
      <w:r w:rsidRPr="00CD1456">
        <w:rPr>
          <w:rFonts w:ascii="Times New Roman" w:eastAsiaTheme="minorHAnsi" w:hAnsi="Times New Roman" w:cs="Times New Roman"/>
          <w:sz w:val="28"/>
          <w:szCs w:val="28"/>
          <w:lang w:eastAsia="en-US"/>
        </w:rPr>
        <w:t>и муниципальными нормативными правовыми актами</w:t>
      </w:r>
      <w:r w:rsidRPr="00C93C94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.</w:t>
      </w:r>
    </w:p>
    <w:p w:rsidR="009207F5" w:rsidRPr="009F4098" w:rsidRDefault="009207F5" w:rsidP="009207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F4098">
        <w:rPr>
          <w:rFonts w:ascii="Times New Roman" w:eastAsiaTheme="minorHAnsi" w:hAnsi="Times New Roman" w:cs="Times New Roman"/>
          <w:sz w:val="28"/>
          <w:szCs w:val="28"/>
          <w:lang w:eastAsia="en-US"/>
        </w:rPr>
        <w:t>1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</w:t>
      </w:r>
      <w:r w:rsidRPr="009F409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proofErr w:type="gramStart"/>
      <w:r w:rsidRPr="009F409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Замечания и предложения, поступившие в ходе общественного обсуждения проекта документа стратегического планирования </w:t>
      </w:r>
      <w:r w:rsidR="006A1714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муниципального образования</w:t>
      </w:r>
      <w:r w:rsidRPr="009F4098">
        <w:rPr>
          <w:rFonts w:ascii="Times New Roman" w:eastAsiaTheme="minorHAnsi" w:hAnsi="Times New Roman" w:cs="Times New Roman"/>
          <w:sz w:val="28"/>
          <w:szCs w:val="28"/>
          <w:lang w:eastAsia="en-US"/>
        </w:rPr>
        <w:t>, рассматриваются уполномоченным органом местного самоуправления, ответственным за разработку документа стратегического планирования</w:t>
      </w:r>
      <w:r w:rsidR="009E68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 w:rsidR="00A34A2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 в отношении проектов муниципальных программ муниципального образования - </w:t>
      </w:r>
      <w:r w:rsidR="009E68F1">
        <w:rPr>
          <w:rFonts w:ascii="Times New Roman" w:eastAsiaTheme="minorHAnsi" w:hAnsi="Times New Roman" w:cs="Times New Roman"/>
          <w:sz w:val="28"/>
          <w:szCs w:val="28"/>
          <w:lang w:eastAsia="en-US"/>
        </w:rPr>
        <w:t>должностным лицом, ответственным за разработку проекта муниципальной программы муниципального образования</w:t>
      </w:r>
      <w:r w:rsidRPr="009F4098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proofErr w:type="gramEnd"/>
    </w:p>
    <w:p w:rsidR="009207F5" w:rsidRDefault="009207F5" w:rsidP="009207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F4098">
        <w:rPr>
          <w:rFonts w:ascii="Times New Roman" w:eastAsiaTheme="minorHAnsi" w:hAnsi="Times New Roman" w:cs="Times New Roman"/>
          <w:sz w:val="28"/>
          <w:szCs w:val="28"/>
          <w:lang w:eastAsia="en-US"/>
        </w:rPr>
        <w:t>1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  <w:r w:rsidRPr="009F409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В целях обеспечения открытости и доступности информации об основных положениях документов стратегического планирования их проекты подлежат размещению на официальном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сайте</w:t>
      </w:r>
      <w:r w:rsidRPr="009F409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администрации </w:t>
      </w:r>
      <w:r w:rsidR="009E68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Темрюкского городского поселения Темрюкского </w:t>
      </w:r>
      <w:r w:rsidR="009E68F1" w:rsidRPr="008918FE">
        <w:rPr>
          <w:rFonts w:ascii="Times New Roman" w:eastAsiaTheme="minorHAnsi" w:hAnsi="Times New Roman" w:cs="Times New Roman"/>
          <w:sz w:val="28"/>
          <w:szCs w:val="28"/>
          <w:lang w:eastAsia="en-US"/>
        </w:rPr>
        <w:t>района</w:t>
      </w:r>
      <w:r w:rsidRPr="009F4098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9207F5" w:rsidRPr="009F4098" w:rsidRDefault="009207F5" w:rsidP="009207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14. </w:t>
      </w:r>
      <w:r w:rsidRPr="002F0C59">
        <w:rPr>
          <w:rFonts w:ascii="Times New Roman" w:eastAsiaTheme="minorHAnsi" w:hAnsi="Times New Roman" w:cs="Times New Roman"/>
          <w:sz w:val="28"/>
          <w:szCs w:val="28"/>
          <w:lang w:eastAsia="en-US"/>
        </w:rPr>
        <w:t>К разработке документов стратегического планирования могут привлекаться объединения профсоюзов и работодателей, общественные, научные и иные организации с учетом требований законодательства Российской Федерации о государственной, коммерческой, служебной и иной охраняемой законом тайне.</w:t>
      </w:r>
    </w:p>
    <w:p w:rsidR="009207F5" w:rsidRPr="009F4098" w:rsidRDefault="009207F5" w:rsidP="009207F5">
      <w:pPr>
        <w:pStyle w:val="ConsPlusNormal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207F5" w:rsidRPr="00E90D62" w:rsidRDefault="009207F5" w:rsidP="009207F5">
      <w:pPr>
        <w:pStyle w:val="ConsPlusNormal"/>
        <w:spacing w:line="240" w:lineRule="exact"/>
        <w:ind w:firstLine="539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Раздел 4</w:t>
      </w:r>
    </w:p>
    <w:p w:rsidR="009207F5" w:rsidRPr="009D2116" w:rsidRDefault="009207F5" w:rsidP="009207F5">
      <w:pPr>
        <w:pStyle w:val="ConsPlusNormal"/>
        <w:spacing w:line="240" w:lineRule="exact"/>
        <w:ind w:firstLine="539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207F5" w:rsidRPr="009D2116" w:rsidRDefault="009207F5" w:rsidP="009207F5">
      <w:pPr>
        <w:pStyle w:val="ConsPlusNormal"/>
        <w:spacing w:line="240" w:lineRule="exact"/>
        <w:ind w:firstLine="539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D2116">
        <w:rPr>
          <w:rFonts w:ascii="Times New Roman" w:eastAsiaTheme="minorHAnsi" w:hAnsi="Times New Roman" w:cs="Times New Roman"/>
          <w:sz w:val="28"/>
          <w:szCs w:val="28"/>
          <w:lang w:eastAsia="en-US"/>
        </w:rPr>
        <w:t>СТРАТЕГИЯ СОЦИАЛЬНО-ЭКОНОМИЧЕСКОГО РАЗВИТИЯ СЕЛЬСКОГО ПОСЕЛЕНИЯ</w:t>
      </w:r>
    </w:p>
    <w:p w:rsidR="009207F5" w:rsidRPr="009D2116" w:rsidRDefault="009207F5" w:rsidP="009207F5">
      <w:pPr>
        <w:pStyle w:val="ConsPlusNormal"/>
        <w:spacing w:line="240" w:lineRule="exact"/>
        <w:ind w:firstLine="539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D2116">
        <w:rPr>
          <w:rFonts w:ascii="Times New Roman" w:eastAsiaTheme="minorHAnsi" w:hAnsi="Times New Roman" w:cs="Times New Roman"/>
          <w:sz w:val="28"/>
          <w:szCs w:val="28"/>
          <w:lang w:eastAsia="en-US"/>
        </w:rPr>
        <w:t>(при наличии решения органа местного самоуправления об ее утверждении)</w:t>
      </w:r>
    </w:p>
    <w:p w:rsidR="009207F5" w:rsidRPr="005205F1" w:rsidRDefault="009207F5" w:rsidP="009207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207F5" w:rsidRPr="005205F1" w:rsidRDefault="009207F5" w:rsidP="009207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15. Стратегия социально-экономического развития </w:t>
      </w:r>
      <w:r w:rsidR="009E68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муниципального образования </w:t>
      </w: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разрабатывается на период, не превышающий периода, на который разрабатывается прогноз социально-экономического развития </w:t>
      </w:r>
      <w:r w:rsidR="009E68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муниципального образования </w:t>
      </w: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 долгосрочный период, в целях определения приоритетов, целей и задач социально-экономического развития </w:t>
      </w:r>
      <w:r w:rsidR="009E68F1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муниципального образования</w:t>
      </w: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>, согласованных с приоритетами и целями социально-экономического развития Краснодарского края.</w:t>
      </w:r>
    </w:p>
    <w:p w:rsidR="009207F5" w:rsidRPr="005205F1" w:rsidRDefault="009207F5" w:rsidP="009207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16. Стратегия социально-экономического развития </w:t>
      </w:r>
      <w:r w:rsidR="009E68F1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муниципального образования</w:t>
      </w: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разрабатывается или корректируется на основе решения органа местного самоуправления.</w:t>
      </w:r>
    </w:p>
    <w:p w:rsidR="009207F5" w:rsidRPr="005205F1" w:rsidRDefault="009207F5" w:rsidP="009207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17. Стратегия социально-экономического развития </w:t>
      </w:r>
      <w:r w:rsidR="009E68F1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муниципального образования</w:t>
      </w: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содержит:</w:t>
      </w:r>
    </w:p>
    <w:p w:rsidR="009207F5" w:rsidRPr="005205F1" w:rsidRDefault="009207F5" w:rsidP="009207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1) </w:t>
      </w: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оценку </w:t>
      </w:r>
      <w:r w:rsidR="009E68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достигнутых целей социально-экономического развития муниципального </w:t>
      </w: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>образования;</w:t>
      </w:r>
    </w:p>
    <w:p w:rsidR="009207F5" w:rsidRPr="005205F1" w:rsidRDefault="009207F5" w:rsidP="009207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2) </w:t>
      </w: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приоритеты, цели, задачи и направления социально-экономической политики </w:t>
      </w:r>
      <w:r w:rsidR="00BA5089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муниципального образования</w:t>
      </w: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9207F5" w:rsidRPr="005205F1" w:rsidRDefault="009207F5" w:rsidP="009207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3) </w:t>
      </w: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показатели достижения целей социально-экономического развития </w:t>
      </w:r>
      <w:r w:rsidR="00BA5089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муниципального образования</w:t>
      </w: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>, сроки и этапы реализации стратегии;</w:t>
      </w:r>
    </w:p>
    <w:p w:rsidR="009207F5" w:rsidRPr="005205F1" w:rsidRDefault="009207F5" w:rsidP="009207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4) </w:t>
      </w: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>ожидаемые результаты реализации стратегии;</w:t>
      </w:r>
    </w:p>
    <w:p w:rsidR="009207F5" w:rsidRPr="005205F1" w:rsidRDefault="009207F5" w:rsidP="009207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5) </w:t>
      </w: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>оценку финансовых ресурсов, необходимых для реализации стратегии;</w:t>
      </w:r>
    </w:p>
    <w:p w:rsidR="009207F5" w:rsidRPr="005205F1" w:rsidRDefault="009207F5" w:rsidP="009207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6) </w:t>
      </w: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>информацию о муниципальных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программах </w:t>
      </w:r>
      <w:r w:rsidR="00BA5089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муниципального образования</w:t>
      </w: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>, утверждаем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ых в целях реализации стратегии</w:t>
      </w: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9207F5" w:rsidRPr="005205F1" w:rsidRDefault="009207F5" w:rsidP="009207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18. Стратегия социально-экономического развития </w:t>
      </w:r>
      <w:r w:rsidR="00BA508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муниципального образования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(при ее наличии)</w:t>
      </w: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является основой для разработки муниципальных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программ </w:t>
      </w:r>
      <w:r w:rsidR="00BA508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муниципального образования и </w:t>
      </w: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плана мероприятий по реализации стратегии социально-экономического развития </w:t>
      </w:r>
      <w:r w:rsidR="00BA5089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муниципального образования</w:t>
      </w: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9207F5" w:rsidRPr="005205F1" w:rsidRDefault="009207F5" w:rsidP="009207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19. Стратегия социально-экономического развития </w:t>
      </w:r>
      <w:r w:rsidR="00BA5089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муниципального образования</w:t>
      </w: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утверждается представительным органом местного самоуправления.</w:t>
      </w:r>
    </w:p>
    <w:p w:rsidR="009207F5" w:rsidRPr="005205F1" w:rsidRDefault="009207F5" w:rsidP="009207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>20. Порядок разработки и корректировки стратегии социально-экономического развития определяется нормативным правовым актом органа местного самоуправления.</w:t>
      </w:r>
    </w:p>
    <w:p w:rsidR="009207F5" w:rsidRPr="005205F1" w:rsidRDefault="009207F5" w:rsidP="009207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21. Порядок согласования стратегии социально-экономического развития </w:t>
      </w:r>
      <w:r w:rsidR="00BA508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муниципального образования </w:t>
      </w: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части полномочий органов государственной власти Краснодарского края по предметам совместного ведения органов государственной власти Краснодарского края и </w:t>
      </w:r>
      <w:r w:rsidR="00BA5089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муниципального образования с</w:t>
      </w: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документами стратегического планирования, разрабатываемыми и утверждаемыми (одобряемыми) органами государственной власти Краснодарского края, определяется органами государственной власти Краснодарского края.</w:t>
      </w:r>
    </w:p>
    <w:p w:rsidR="009207F5" w:rsidRDefault="009207F5" w:rsidP="009207F5">
      <w:pPr>
        <w:pStyle w:val="ConsPlusNormal"/>
      </w:pPr>
    </w:p>
    <w:p w:rsidR="009207F5" w:rsidRPr="00AB1F5E" w:rsidRDefault="009207F5" w:rsidP="009207F5">
      <w:pPr>
        <w:pStyle w:val="ConsPlusNormal"/>
        <w:spacing w:line="240" w:lineRule="exact"/>
        <w:ind w:firstLine="539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Раздел 5</w:t>
      </w:r>
    </w:p>
    <w:p w:rsidR="009207F5" w:rsidRPr="005205F1" w:rsidRDefault="009207F5" w:rsidP="009207F5">
      <w:pPr>
        <w:pStyle w:val="ConsPlusNormal"/>
        <w:spacing w:line="240" w:lineRule="exact"/>
        <w:ind w:firstLine="539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9207F5" w:rsidRPr="009D2116" w:rsidRDefault="009207F5" w:rsidP="009207F5">
      <w:pPr>
        <w:pStyle w:val="ConsPlusNormal"/>
        <w:spacing w:line="240" w:lineRule="exact"/>
        <w:ind w:firstLine="539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D211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ПРОГНОЗ СОЦИАЛЬНО-ЭКОНОМИЧЕСКОГО РАЗВИТИЯ </w:t>
      </w:r>
    </w:p>
    <w:p w:rsidR="009207F5" w:rsidRPr="009D2116" w:rsidRDefault="009207F5" w:rsidP="009207F5">
      <w:pPr>
        <w:pStyle w:val="ConsPlusNormal"/>
        <w:spacing w:line="240" w:lineRule="exact"/>
        <w:ind w:firstLine="539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D2116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МУНИЦИПАЛЬНОГО ОБРАЗОВАНИЯ</w:t>
      </w:r>
    </w:p>
    <w:p w:rsidR="009207F5" w:rsidRPr="005205F1" w:rsidRDefault="009207F5" w:rsidP="009207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207F5" w:rsidRPr="005205F1" w:rsidRDefault="009207F5" w:rsidP="009207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22. Прогноз социально-экономического развития </w:t>
      </w:r>
      <w:r w:rsidR="00BA508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Темрюкского городского поселения Темрюкского </w:t>
      </w:r>
      <w:r w:rsidR="00BA5089" w:rsidRPr="008918F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района </w:t>
      </w:r>
      <w:r w:rsidR="00BA508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 </w:t>
      </w: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>среднесрочный период.</w:t>
      </w:r>
    </w:p>
    <w:p w:rsidR="009207F5" w:rsidRPr="005205F1" w:rsidRDefault="009207F5" w:rsidP="009207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22.1. Прогноз социально-экономического развития </w:t>
      </w:r>
      <w:r w:rsidR="00AF26A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муниципального образования на </w:t>
      </w: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среднесрочный период содержит:</w:t>
      </w:r>
    </w:p>
    <w:p w:rsidR="009207F5" w:rsidRPr="005205F1" w:rsidRDefault="009207F5" w:rsidP="009207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оценку достигнутого уровня социально-экономического развития </w:t>
      </w:r>
      <w:r w:rsidR="00AF26A7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муниципального образования</w:t>
      </w: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9207F5" w:rsidRPr="005205F1" w:rsidRDefault="009207F5" w:rsidP="009207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оценку факторов и ограничений экономического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роста </w:t>
      </w:r>
      <w:r w:rsidR="00AF26A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муниципального образования</w:t>
      </w: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9207F5" w:rsidRPr="005205F1" w:rsidRDefault="009207F5" w:rsidP="009207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направления социально-экономического развития </w:t>
      </w:r>
      <w:r w:rsidR="00AF26A7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муниципального образования</w:t>
      </w: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целевые показатели социально-экономического развития на определенный период, включая количественные показатели и качественные характеристики социально-экономического развития;</w:t>
      </w:r>
    </w:p>
    <w:p w:rsidR="009207F5" w:rsidRPr="005205F1" w:rsidRDefault="009207F5" w:rsidP="009207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>иные положения, определенны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е нормативными правовыми актами </w:t>
      </w: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>органа местного самоуправления.</w:t>
      </w:r>
    </w:p>
    <w:p w:rsidR="009207F5" w:rsidRPr="005205F1" w:rsidRDefault="009207F5" w:rsidP="009207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22.2. Разработка и корректировка прогноза социально-экономического развития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сельского поселения</w:t>
      </w: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осуществляются в соответствии с порядком, утвержденным нормативно-правовым актом </w:t>
      </w:r>
      <w:r w:rsidR="00AF26A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администрации Темрюкского городского поселения Темрюкского </w:t>
      </w:r>
      <w:r w:rsidR="00AF26A7" w:rsidRPr="008918FE">
        <w:rPr>
          <w:rFonts w:ascii="Times New Roman" w:eastAsiaTheme="minorHAnsi" w:hAnsi="Times New Roman" w:cs="Times New Roman"/>
          <w:sz w:val="28"/>
          <w:szCs w:val="28"/>
          <w:lang w:eastAsia="en-US"/>
        </w:rPr>
        <w:t>района</w:t>
      </w: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9207F5" w:rsidRPr="005205F1" w:rsidRDefault="009207F5" w:rsidP="009207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22.3. Прогноз социально-экономического развития муниципального образования одобряется администрацией </w:t>
      </w:r>
      <w:r w:rsidR="00AF26A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Темрюкского городского поселения Темрюкского </w:t>
      </w:r>
      <w:r w:rsidR="00AF26A7" w:rsidRPr="008918FE">
        <w:rPr>
          <w:rFonts w:ascii="Times New Roman" w:eastAsiaTheme="minorHAnsi" w:hAnsi="Times New Roman" w:cs="Times New Roman"/>
          <w:sz w:val="28"/>
          <w:szCs w:val="28"/>
          <w:lang w:eastAsia="en-US"/>
        </w:rPr>
        <w:t>района</w:t>
      </w:r>
      <w:r w:rsidR="00AF26A7"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одновременно с принятием решения о внесении проекта бюджета в </w:t>
      </w:r>
      <w:r w:rsidR="00AF26A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Совет Темрюкского городского поселения Темрюкского </w:t>
      </w:r>
      <w:r w:rsidR="00AF26A7" w:rsidRPr="008918FE">
        <w:rPr>
          <w:rFonts w:ascii="Times New Roman" w:eastAsiaTheme="minorHAnsi" w:hAnsi="Times New Roman" w:cs="Times New Roman"/>
          <w:sz w:val="28"/>
          <w:szCs w:val="28"/>
          <w:lang w:eastAsia="en-US"/>
        </w:rPr>
        <w:t>района</w:t>
      </w:r>
      <w:proofErr w:type="gramStart"/>
      <w:r w:rsidR="00AF26A7"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proofErr w:type="gramEnd"/>
    </w:p>
    <w:p w:rsidR="009207F5" w:rsidRPr="005205F1" w:rsidRDefault="009207F5" w:rsidP="009207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207F5" w:rsidRPr="00AD1EB8" w:rsidRDefault="009207F5" w:rsidP="009207F5">
      <w:pPr>
        <w:pStyle w:val="ConsPlusNormal"/>
        <w:spacing w:line="240" w:lineRule="exact"/>
        <w:ind w:firstLine="539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Раздел 6</w:t>
      </w:r>
    </w:p>
    <w:p w:rsidR="009207F5" w:rsidRPr="005205F1" w:rsidRDefault="009207F5" w:rsidP="009207F5">
      <w:pPr>
        <w:pStyle w:val="ConsPlusNormal"/>
        <w:spacing w:line="240" w:lineRule="exact"/>
        <w:ind w:firstLine="539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9207F5" w:rsidRPr="009D2116" w:rsidRDefault="009207F5" w:rsidP="009207F5">
      <w:pPr>
        <w:pStyle w:val="ConsPlusNormal"/>
        <w:spacing w:line="240" w:lineRule="exact"/>
        <w:ind w:firstLine="539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D211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ПЛАН МЕРОПРИЯТИЙ ПО РЕАЛИЗАЦИИ СТРАТЕГИИ СОЦИАЛЬНО-ЭКОНОМИЧЕСКОГО РАЗВИТИЯ </w:t>
      </w:r>
      <w:r w:rsidR="00AF26A7" w:rsidRPr="009D2116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МУНИЦИПАЛЬНОГО ОБРАЗОВАНИЯ</w:t>
      </w:r>
    </w:p>
    <w:p w:rsidR="009207F5" w:rsidRPr="009D2116" w:rsidRDefault="009207F5" w:rsidP="009207F5">
      <w:pPr>
        <w:pStyle w:val="ConsPlusNormal"/>
        <w:spacing w:line="240" w:lineRule="exact"/>
        <w:ind w:firstLine="539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D211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(при наличии решения органа местного самоуправления об утверждении стратегии социально-экономического развития </w:t>
      </w:r>
      <w:r w:rsidR="00AF26A7" w:rsidRPr="009D2116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муниципального образования</w:t>
      </w:r>
      <w:r w:rsidRPr="009D2116">
        <w:rPr>
          <w:rFonts w:ascii="Times New Roman" w:eastAsiaTheme="minorHAnsi" w:hAnsi="Times New Roman" w:cs="Times New Roman"/>
          <w:sz w:val="28"/>
          <w:szCs w:val="28"/>
          <w:lang w:eastAsia="en-US"/>
        </w:rPr>
        <w:t>)</w:t>
      </w:r>
    </w:p>
    <w:p w:rsidR="009207F5" w:rsidRPr="005205F1" w:rsidRDefault="009207F5" w:rsidP="009207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207F5" w:rsidRPr="005205F1" w:rsidRDefault="009207F5" w:rsidP="009207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24. </w:t>
      </w:r>
      <w:r w:rsidR="00AF26A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План мероприятий по реализации стратегии социально-экономического развития </w:t>
      </w:r>
      <w:r w:rsidR="00AF26A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муниципального образования </w:t>
      </w: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разрабатывается на основе положений стратегии социально-экономического развития </w:t>
      </w:r>
      <w:r w:rsidR="00AF26A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муниципального образования </w:t>
      </w: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>на период реализации стратегии.</w:t>
      </w:r>
    </w:p>
    <w:p w:rsidR="009207F5" w:rsidRPr="005205F1" w:rsidRDefault="009207F5" w:rsidP="009207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24.1</w:t>
      </w: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Корректировка плана мероприятий по реализации стратегии социально-экономического развития </w:t>
      </w:r>
      <w:r w:rsidR="00AF26A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муниципального образования </w:t>
      </w: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осуществляется по решению </w:t>
      </w:r>
      <w:r w:rsidR="00AF26A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администрации Темрюкского городского поселения Темрюкского </w:t>
      </w:r>
      <w:r w:rsidR="00AF26A7" w:rsidRPr="008918FE">
        <w:rPr>
          <w:rFonts w:ascii="Times New Roman" w:eastAsiaTheme="minorHAnsi" w:hAnsi="Times New Roman" w:cs="Times New Roman"/>
          <w:sz w:val="28"/>
          <w:szCs w:val="28"/>
          <w:lang w:eastAsia="en-US"/>
        </w:rPr>
        <w:t>района</w:t>
      </w: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9207F5" w:rsidRPr="005205F1" w:rsidRDefault="009207F5" w:rsidP="009207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>24.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</w:t>
      </w: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>. План мероприятий по реализации стратегии социально-экономического развития муниципального образования содержит:</w:t>
      </w:r>
    </w:p>
    <w:p w:rsidR="009207F5" w:rsidRPr="005205F1" w:rsidRDefault="009207F5" w:rsidP="009207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цели и задачи социально-экономического развития </w:t>
      </w:r>
      <w:r w:rsidR="00AF26A7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муниципального образования</w:t>
      </w: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>, приоритетные для каждого этапа реализации стратегии;</w:t>
      </w:r>
    </w:p>
    <w:p w:rsidR="009207F5" w:rsidRPr="005205F1" w:rsidRDefault="009207F5" w:rsidP="009207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>показатели реализации стратегии и их значения, установленные для каждого этапа реализации стратегии;</w:t>
      </w:r>
    </w:p>
    <w:p w:rsidR="009207F5" w:rsidRPr="005205F1" w:rsidRDefault="009207F5" w:rsidP="009207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>комплексы мероприятий и перечень муниципальных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программ, обеспечивающие достижение на каждом этапе реализации стратегии долгосрочных целей социально-экономического развития, указанных в стратегии;</w:t>
      </w:r>
    </w:p>
    <w:p w:rsidR="009207F5" w:rsidRPr="005205F1" w:rsidRDefault="009207F5" w:rsidP="009207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>24.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Разработка и корректировка плана мероприятий по реализации стратегии социально-экономического развития </w:t>
      </w:r>
      <w:r w:rsidR="008A452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муниципального образования </w:t>
      </w: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осуществляется в соответствии с порядком, утвержденным нормативным правовым актом </w:t>
      </w:r>
      <w:r w:rsidR="008A452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администрации Темрюкского городского поселения </w:t>
      </w:r>
      <w:r w:rsidR="008A452A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Темрюкского </w:t>
      </w:r>
      <w:r w:rsidR="008A452A" w:rsidRPr="008918FE">
        <w:rPr>
          <w:rFonts w:ascii="Times New Roman" w:eastAsiaTheme="minorHAnsi" w:hAnsi="Times New Roman" w:cs="Times New Roman"/>
          <w:sz w:val="28"/>
          <w:szCs w:val="28"/>
          <w:lang w:eastAsia="en-US"/>
        </w:rPr>
        <w:t>района</w:t>
      </w: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9207F5" w:rsidRPr="005205F1" w:rsidRDefault="009207F5" w:rsidP="009207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>24.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4</w:t>
      </w: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План мероприятий по реализации стратегии социально-экономического развития </w:t>
      </w:r>
      <w:r w:rsidR="008A452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муниципального образования, </w:t>
      </w: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утверждается </w:t>
      </w:r>
      <w:r w:rsidR="008A452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Советом Темрюкского городского поселения Темрюкского </w:t>
      </w:r>
      <w:r w:rsidR="008A452A" w:rsidRPr="008918FE">
        <w:rPr>
          <w:rFonts w:ascii="Times New Roman" w:eastAsiaTheme="minorHAnsi" w:hAnsi="Times New Roman" w:cs="Times New Roman"/>
          <w:sz w:val="28"/>
          <w:szCs w:val="28"/>
          <w:lang w:eastAsia="en-US"/>
        </w:rPr>
        <w:t>района</w:t>
      </w: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9207F5" w:rsidRPr="005205F1" w:rsidRDefault="009207F5" w:rsidP="009207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>25. Муниципальные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программы.</w:t>
      </w:r>
    </w:p>
    <w:p w:rsidR="009207F5" w:rsidRPr="005205F1" w:rsidRDefault="009207F5" w:rsidP="009207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25.1. Муниципальные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программы </w:t>
      </w:r>
      <w:r w:rsidR="008A452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муниципального образования </w:t>
      </w: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разрабатываются в соответствии с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документами стратегического планирования</w:t>
      </w:r>
      <w:r w:rsidR="008A452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муниципального образования</w:t>
      </w: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9207F5" w:rsidRPr="005205F1" w:rsidRDefault="009207F5" w:rsidP="009207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>25.2. Перечень муниципальных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программ </w:t>
      </w:r>
      <w:r w:rsidR="008A452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муниципального образования и </w:t>
      </w: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порядок принятия решения об их разработке, формировании и реализации утверждаются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администрацией</w:t>
      </w:r>
      <w:r w:rsidR="008A452A" w:rsidRPr="008A452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8A452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Темрюкского городского поселения Темрюкского </w:t>
      </w:r>
      <w:r w:rsidR="008A452A" w:rsidRPr="008918FE">
        <w:rPr>
          <w:rFonts w:ascii="Times New Roman" w:eastAsiaTheme="minorHAnsi" w:hAnsi="Times New Roman" w:cs="Times New Roman"/>
          <w:sz w:val="28"/>
          <w:szCs w:val="28"/>
          <w:lang w:eastAsia="en-US"/>
        </w:rPr>
        <w:t>района</w:t>
      </w: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9207F5" w:rsidRPr="005205F1" w:rsidRDefault="009207F5" w:rsidP="009207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>25.3. В случае</w:t>
      </w:r>
      <w:proofErr w:type="gramStart"/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proofErr w:type="gramEnd"/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если на уровне </w:t>
      </w:r>
      <w:r w:rsidR="008A452A">
        <w:rPr>
          <w:rFonts w:ascii="Times New Roman" w:eastAsiaTheme="minorHAnsi" w:hAnsi="Times New Roman" w:cs="Times New Roman"/>
          <w:sz w:val="28"/>
          <w:szCs w:val="28"/>
          <w:lang w:eastAsia="en-US"/>
        </w:rPr>
        <w:t>Краснодарского края</w:t>
      </w: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утверждена и реализуется государственная программа, направленная на достижение целей, относящихся к предмету совместного ведения, может быть разработана аналогичная муниципальная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программа </w:t>
      </w:r>
      <w:r w:rsidR="008A452A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муниципального образования</w:t>
      </w: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9207F5" w:rsidRDefault="009207F5" w:rsidP="009207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25.4. Муниципальные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программы </w:t>
      </w:r>
      <w:r w:rsidR="008A452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муниципального образования </w:t>
      </w: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утверждаются постановлением администрации </w:t>
      </w:r>
      <w:r w:rsidR="008A452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Темрюкского городского поселения Темрюкского </w:t>
      </w:r>
      <w:r w:rsidR="008A452A" w:rsidRPr="008918FE">
        <w:rPr>
          <w:rFonts w:ascii="Times New Roman" w:eastAsiaTheme="minorHAnsi" w:hAnsi="Times New Roman" w:cs="Times New Roman"/>
          <w:sz w:val="28"/>
          <w:szCs w:val="28"/>
          <w:lang w:eastAsia="en-US"/>
        </w:rPr>
        <w:t>района</w:t>
      </w: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9207F5" w:rsidRPr="005205F1" w:rsidRDefault="009207F5" w:rsidP="009207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207F5" w:rsidRPr="00323FDF" w:rsidRDefault="009207F5" w:rsidP="009207F5">
      <w:pPr>
        <w:pStyle w:val="ConsPlusNormal"/>
        <w:spacing w:line="240" w:lineRule="exact"/>
        <w:ind w:firstLine="539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Раздел 7</w:t>
      </w:r>
    </w:p>
    <w:p w:rsidR="009207F5" w:rsidRPr="005205F1" w:rsidRDefault="009207F5" w:rsidP="009207F5">
      <w:pPr>
        <w:pStyle w:val="ConsPlusNormal"/>
        <w:spacing w:line="240" w:lineRule="exact"/>
        <w:ind w:firstLine="539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9207F5" w:rsidRPr="009D2116" w:rsidRDefault="009207F5" w:rsidP="009207F5">
      <w:pPr>
        <w:pStyle w:val="ConsPlusNormal"/>
        <w:spacing w:line="240" w:lineRule="exact"/>
        <w:ind w:firstLine="539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D2116">
        <w:rPr>
          <w:rFonts w:ascii="Times New Roman" w:eastAsiaTheme="minorHAnsi" w:hAnsi="Times New Roman" w:cs="Times New Roman"/>
          <w:sz w:val="28"/>
          <w:szCs w:val="28"/>
          <w:lang w:eastAsia="en-US"/>
        </w:rPr>
        <w:t>МОНИТОРИНГ И КОНТРОЛЬ</w:t>
      </w:r>
    </w:p>
    <w:p w:rsidR="009207F5" w:rsidRPr="009D2116" w:rsidRDefault="009207F5" w:rsidP="009207F5">
      <w:pPr>
        <w:pStyle w:val="ConsPlusNormal"/>
        <w:spacing w:line="240" w:lineRule="exact"/>
        <w:ind w:firstLine="539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D2116">
        <w:rPr>
          <w:rFonts w:ascii="Times New Roman" w:eastAsiaTheme="minorHAnsi" w:hAnsi="Times New Roman" w:cs="Times New Roman"/>
          <w:sz w:val="28"/>
          <w:szCs w:val="28"/>
          <w:lang w:eastAsia="en-US"/>
        </w:rPr>
        <w:t>РЕАЛИЗАЦИИ ДОКУМЕНТОВ СТРАТЕГИЧЕСКОГО ПЛАНИРОВАНИЯ</w:t>
      </w:r>
    </w:p>
    <w:p w:rsidR="009207F5" w:rsidRPr="005205F1" w:rsidRDefault="009207F5" w:rsidP="009207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207F5" w:rsidRPr="005205F1" w:rsidRDefault="009207F5" w:rsidP="009207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26. Целью мониторинга реализации документов стратегического планирования является повышение эффективности функционирования системы стратегического планирования, осуществляемого на основе комплексной оценки основных социально-экономических и финансовых показателей, содержащихся в документах стратегического планирования, а также повышение эффективности деятельности участников стратегического планирования по достижению в установленные сроки запланированных показателей социально-экономического развития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сельского поселения</w:t>
      </w: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9207F5" w:rsidRPr="005205F1" w:rsidRDefault="009207F5" w:rsidP="009207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>27. Основными задачами мониторинга и контроля реализации документов стратегического планирования являются:</w:t>
      </w:r>
    </w:p>
    <w:p w:rsidR="009207F5" w:rsidRPr="005205F1" w:rsidRDefault="009207F5" w:rsidP="009207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1) </w:t>
      </w: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сбор, систематизация и обобщение информации о социально-экономическом развитии </w:t>
      </w:r>
      <w:r w:rsidR="00B6356B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муниципального образования</w:t>
      </w: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9207F5" w:rsidRPr="005205F1" w:rsidRDefault="009207F5" w:rsidP="009207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2) </w:t>
      </w: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>оценка степени достижения запланированных целей социально-экономического развития;</w:t>
      </w:r>
    </w:p>
    <w:p w:rsidR="009207F5" w:rsidRPr="005205F1" w:rsidRDefault="009207F5" w:rsidP="009207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3) </w:t>
      </w: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>оценка результативности и эффективности документов стратегического планирования, разрабатываемых в рамках планирования и программирования;</w:t>
      </w:r>
    </w:p>
    <w:p w:rsidR="009207F5" w:rsidRPr="005205F1" w:rsidRDefault="009207F5" w:rsidP="009207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4) </w:t>
      </w: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оценка влияния внутренних и внешних условий на плановый и фактический уровни достижения целей социально-экономического развития </w:t>
      </w:r>
      <w:r w:rsidR="00B6356B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муниципального образования</w:t>
      </w: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9207F5" w:rsidRDefault="009207F5" w:rsidP="009207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5) </w:t>
      </w: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оценка соответствия плановых и фактических сроков, ресурсов и </w:t>
      </w: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результатов реализации документов стратегического планирования </w:t>
      </w:r>
      <w:r w:rsidR="00B6356B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муниципального образования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9207F5" w:rsidRPr="00C117E0" w:rsidRDefault="009207F5" w:rsidP="009207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117E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6) оценка уровня социально-экономического развития </w:t>
      </w:r>
      <w:r w:rsidR="00B6356B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муниципального образования</w:t>
      </w:r>
      <w:r w:rsidRPr="00C117E0">
        <w:rPr>
          <w:rFonts w:ascii="Times New Roman" w:eastAsiaTheme="minorHAnsi" w:hAnsi="Times New Roman" w:cs="Times New Roman"/>
          <w:sz w:val="28"/>
          <w:szCs w:val="28"/>
          <w:lang w:eastAsia="en-US"/>
        </w:rPr>
        <w:t>, проведение анализа, выявление возможных рисков и угроз и своевременное принятие мер по их предотвращению;</w:t>
      </w:r>
    </w:p>
    <w:p w:rsidR="009207F5" w:rsidRPr="005205F1" w:rsidRDefault="009207F5" w:rsidP="009207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117E0">
        <w:rPr>
          <w:rFonts w:ascii="Times New Roman" w:eastAsiaTheme="minorHAnsi" w:hAnsi="Times New Roman" w:cs="Times New Roman"/>
          <w:sz w:val="28"/>
          <w:szCs w:val="28"/>
          <w:lang w:eastAsia="en-US"/>
        </w:rPr>
        <w:t>7) разработка предложений по повышению эффективности функционирования системы стратегического планирования.</w:t>
      </w:r>
    </w:p>
    <w:p w:rsidR="009207F5" w:rsidRPr="005205F1" w:rsidRDefault="009207F5" w:rsidP="009207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28. Документами, в которых отражаются результаты мониторинга реализации документов стратегического планирования в сфере социально-экономического развития </w:t>
      </w:r>
      <w:r w:rsidR="00B6356B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муниципального образования</w:t>
      </w: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>, являются:</w:t>
      </w:r>
    </w:p>
    <w:p w:rsidR="009207F5" w:rsidRPr="005205F1" w:rsidRDefault="009207F5" w:rsidP="009207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ежегодный отчет главы </w:t>
      </w:r>
      <w:r w:rsidR="00B6356B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муниципального образования</w:t>
      </w: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 результатах своей деятельности и деятельности администрации </w:t>
      </w:r>
      <w:r w:rsidR="00B6356B">
        <w:rPr>
          <w:rFonts w:ascii="Times New Roman" w:eastAsiaTheme="minorHAnsi" w:hAnsi="Times New Roman" w:cs="Times New Roman"/>
          <w:sz w:val="28"/>
          <w:szCs w:val="28"/>
          <w:lang w:eastAsia="en-US"/>
        </w:rPr>
        <w:t>Темрюкского городского поселения Темрюкского района</w:t>
      </w: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9207F5" w:rsidRPr="005205F1" w:rsidRDefault="009207F5" w:rsidP="009207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сводный годовой</w:t>
      </w: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доклад о ходе реализации и оценке эффективности реализации</w:t>
      </w:r>
      <w:r w:rsidR="00B6356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муниципальных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программ.</w:t>
      </w:r>
    </w:p>
    <w:p w:rsidR="009207F5" w:rsidRPr="005205F1" w:rsidRDefault="009207F5" w:rsidP="009207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29.  Документы, в которых отражаются результаты мониторинга реализации документов стратегического планирования, подлежат размещению на официальном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сайте</w:t>
      </w: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администрации </w:t>
      </w:r>
      <w:r w:rsidR="00B6356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Темрюкского городского поселения Темрюкского района</w:t>
      </w: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>, за исключением сведений, отнесенных к государственной, коммерческой, служебной и иной охраняемой законом тайне.</w:t>
      </w:r>
    </w:p>
    <w:p w:rsidR="009207F5" w:rsidRPr="005205F1" w:rsidRDefault="009207F5" w:rsidP="009207F5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207F5" w:rsidRPr="00B80E0E" w:rsidRDefault="009207F5" w:rsidP="009207F5">
      <w:pPr>
        <w:pStyle w:val="ConsPlusNormal"/>
        <w:spacing w:line="240" w:lineRule="exact"/>
        <w:ind w:firstLine="539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Раздел 8</w:t>
      </w:r>
    </w:p>
    <w:p w:rsidR="009207F5" w:rsidRPr="009D2116" w:rsidRDefault="009207F5" w:rsidP="009207F5">
      <w:pPr>
        <w:pStyle w:val="ConsPlusNormal"/>
        <w:spacing w:line="240" w:lineRule="exact"/>
        <w:ind w:firstLine="539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207F5" w:rsidRPr="009D2116" w:rsidRDefault="009207F5" w:rsidP="009207F5">
      <w:pPr>
        <w:pStyle w:val="ConsPlusNormal"/>
        <w:spacing w:line="240" w:lineRule="exact"/>
        <w:ind w:firstLine="539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D2116">
        <w:rPr>
          <w:rFonts w:ascii="Times New Roman" w:eastAsiaTheme="minorHAnsi" w:hAnsi="Times New Roman" w:cs="Times New Roman"/>
          <w:sz w:val="28"/>
          <w:szCs w:val="28"/>
          <w:lang w:eastAsia="en-US"/>
        </w:rPr>
        <w:t>ОТВЕТСТВЕННОСТЬ ЗА НАРУШЕНИЕ ЗАКОНОДАТЕЛЬСТВА</w:t>
      </w:r>
    </w:p>
    <w:p w:rsidR="009207F5" w:rsidRPr="009D2116" w:rsidRDefault="009207F5" w:rsidP="009207F5">
      <w:pPr>
        <w:pStyle w:val="ConsPlusNormal"/>
        <w:spacing w:line="240" w:lineRule="exact"/>
        <w:ind w:firstLine="539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D2116">
        <w:rPr>
          <w:rFonts w:ascii="Times New Roman" w:eastAsiaTheme="minorHAnsi" w:hAnsi="Times New Roman" w:cs="Times New Roman"/>
          <w:sz w:val="28"/>
          <w:szCs w:val="28"/>
          <w:lang w:eastAsia="en-US"/>
        </w:rPr>
        <w:t>В СФЕРЕ СТРАТЕГИЧЕСКОГО ПЛАНИРОВАНИЯ</w:t>
      </w:r>
    </w:p>
    <w:p w:rsidR="009207F5" w:rsidRPr="005205F1" w:rsidRDefault="009207F5" w:rsidP="009207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207F5" w:rsidRPr="005205F1" w:rsidRDefault="009207F5" w:rsidP="009207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205F1">
        <w:rPr>
          <w:rFonts w:ascii="Times New Roman" w:eastAsiaTheme="minorHAnsi" w:hAnsi="Times New Roman" w:cs="Times New Roman"/>
          <w:sz w:val="28"/>
          <w:szCs w:val="28"/>
          <w:lang w:eastAsia="en-US"/>
        </w:rPr>
        <w:t>31. Лица, виновные в нарушении законодательства Российской Федерации и иных нормативных правовых актов в сфере стратегического планирования, несут ответственность в соответствии с законодательством Российской Федерации.</w:t>
      </w:r>
    </w:p>
    <w:p w:rsidR="009207F5" w:rsidRDefault="009207F5" w:rsidP="00F268C4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</w:p>
    <w:p w:rsidR="009207F5" w:rsidRDefault="009207F5" w:rsidP="00F268C4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</w:p>
    <w:bookmarkEnd w:id="2"/>
    <w:p w:rsidR="00C02369" w:rsidRDefault="00C02369" w:rsidP="00F268C4">
      <w:pPr>
        <w:pStyle w:val="affff5"/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065133" w:rsidRDefault="00065133" w:rsidP="00F268C4">
      <w:pPr>
        <w:pStyle w:val="affff5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FE3037" w:rsidRDefault="007C61B9" w:rsidP="00F268C4">
      <w:pPr>
        <w:pStyle w:val="affff5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</w:t>
      </w:r>
      <w:r w:rsidRPr="007C61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DC15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3662" w:rsidRPr="00EC54D7" w:rsidRDefault="00961399" w:rsidP="00F268C4">
      <w:pPr>
        <w:pStyle w:val="affff5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района</w:t>
      </w:r>
      <w:r w:rsidR="007C61B9">
        <w:rPr>
          <w:rFonts w:ascii="Times New Roman" w:hAnsi="Times New Roman" w:cs="Times New Roman"/>
          <w:sz w:val="28"/>
          <w:szCs w:val="28"/>
        </w:rPr>
        <w:tab/>
      </w:r>
      <w:r w:rsidR="007C61B9">
        <w:rPr>
          <w:rFonts w:ascii="Times New Roman" w:hAnsi="Times New Roman" w:cs="Times New Roman"/>
          <w:sz w:val="28"/>
          <w:szCs w:val="28"/>
        </w:rPr>
        <w:tab/>
      </w:r>
      <w:r w:rsidR="007C61B9">
        <w:rPr>
          <w:rFonts w:ascii="Times New Roman" w:hAnsi="Times New Roman" w:cs="Times New Roman"/>
          <w:sz w:val="28"/>
          <w:szCs w:val="28"/>
        </w:rPr>
        <w:tab/>
      </w:r>
      <w:r w:rsidR="007C61B9">
        <w:rPr>
          <w:rFonts w:ascii="Times New Roman" w:hAnsi="Times New Roman" w:cs="Times New Roman"/>
          <w:sz w:val="28"/>
          <w:szCs w:val="28"/>
        </w:rPr>
        <w:tab/>
      </w:r>
      <w:r w:rsidR="007C61B9">
        <w:rPr>
          <w:rFonts w:ascii="Times New Roman" w:hAnsi="Times New Roman" w:cs="Times New Roman"/>
          <w:sz w:val="28"/>
          <w:szCs w:val="28"/>
        </w:rPr>
        <w:tab/>
      </w:r>
      <w:r w:rsidR="007C61B9">
        <w:rPr>
          <w:rFonts w:ascii="Times New Roman" w:hAnsi="Times New Roman" w:cs="Times New Roman"/>
          <w:sz w:val="28"/>
          <w:szCs w:val="28"/>
        </w:rPr>
        <w:tab/>
      </w:r>
      <w:r w:rsidR="006B381F">
        <w:rPr>
          <w:rFonts w:ascii="Times New Roman" w:hAnsi="Times New Roman" w:cs="Times New Roman"/>
          <w:sz w:val="28"/>
          <w:szCs w:val="28"/>
        </w:rPr>
        <w:t xml:space="preserve">      </w:t>
      </w:r>
      <w:r w:rsidR="007C61B9">
        <w:rPr>
          <w:rFonts w:ascii="Times New Roman" w:hAnsi="Times New Roman" w:cs="Times New Roman"/>
          <w:sz w:val="28"/>
          <w:szCs w:val="28"/>
        </w:rPr>
        <w:tab/>
      </w:r>
      <w:r w:rsidR="00DC1586">
        <w:rPr>
          <w:rFonts w:ascii="Times New Roman" w:hAnsi="Times New Roman" w:cs="Times New Roman"/>
          <w:sz w:val="28"/>
          <w:szCs w:val="28"/>
        </w:rPr>
        <w:t xml:space="preserve">  </w:t>
      </w:r>
      <w:r w:rsidR="00065133">
        <w:rPr>
          <w:rFonts w:ascii="Times New Roman" w:hAnsi="Times New Roman" w:cs="Times New Roman"/>
          <w:sz w:val="28"/>
          <w:szCs w:val="28"/>
        </w:rPr>
        <w:t xml:space="preserve">     А.В. Румянцева</w:t>
      </w:r>
    </w:p>
    <w:sectPr w:rsidR="00443662" w:rsidRPr="00EC54D7" w:rsidSect="00904101">
      <w:headerReference w:type="default" r:id="rId15"/>
      <w:pgSz w:w="11900" w:h="16800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538A" w:rsidRDefault="004F538A" w:rsidP="006C6015">
      <w:r>
        <w:separator/>
      </w:r>
    </w:p>
  </w:endnote>
  <w:endnote w:type="continuationSeparator" w:id="0">
    <w:p w:rsidR="004F538A" w:rsidRDefault="004F538A" w:rsidP="006C6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538A" w:rsidRDefault="004F538A" w:rsidP="006C6015">
      <w:r>
        <w:separator/>
      </w:r>
    </w:p>
  </w:footnote>
  <w:footnote w:type="continuationSeparator" w:id="0">
    <w:p w:rsidR="004F538A" w:rsidRDefault="004F538A" w:rsidP="006C60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E83" w:rsidRPr="00033FD6" w:rsidRDefault="008C1C26">
    <w:pPr>
      <w:pStyle w:val="affff0"/>
      <w:jc w:val="center"/>
      <w:rPr>
        <w:rFonts w:ascii="Times New Roman" w:hAnsi="Times New Roman"/>
      </w:rPr>
    </w:pPr>
    <w:r w:rsidRPr="00033FD6">
      <w:rPr>
        <w:rFonts w:ascii="Times New Roman" w:hAnsi="Times New Roman"/>
      </w:rPr>
      <w:fldChar w:fldCharType="begin"/>
    </w:r>
    <w:r w:rsidR="001C6E83" w:rsidRPr="00033FD6">
      <w:rPr>
        <w:rFonts w:ascii="Times New Roman" w:hAnsi="Times New Roman"/>
      </w:rPr>
      <w:instrText>PAGE   \* MERGEFORMAT</w:instrText>
    </w:r>
    <w:r w:rsidRPr="00033FD6">
      <w:rPr>
        <w:rFonts w:ascii="Times New Roman" w:hAnsi="Times New Roman"/>
      </w:rPr>
      <w:fldChar w:fldCharType="separate"/>
    </w:r>
    <w:r w:rsidR="009D2116">
      <w:rPr>
        <w:rFonts w:ascii="Times New Roman" w:hAnsi="Times New Roman"/>
        <w:noProof/>
      </w:rPr>
      <w:t>2</w:t>
    </w:r>
    <w:r w:rsidRPr="00033FD6">
      <w:rPr>
        <w:rFonts w:ascii="Times New Roman" w:hAnsi="Times New Roman"/>
      </w:rPr>
      <w:fldChar w:fldCharType="end"/>
    </w:r>
  </w:p>
  <w:p w:rsidR="001C6E83" w:rsidRDefault="001C6E83">
    <w:pPr>
      <w:pStyle w:val="aff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D4CFB"/>
    <w:multiLevelType w:val="multilevel"/>
    <w:tmpl w:val="ED742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65E83D8C"/>
    <w:multiLevelType w:val="multilevel"/>
    <w:tmpl w:val="C63A323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75940B1C"/>
    <w:multiLevelType w:val="multilevel"/>
    <w:tmpl w:val="D7C2E43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C4BD4"/>
    <w:rsid w:val="00001B2C"/>
    <w:rsid w:val="00011AAF"/>
    <w:rsid w:val="00026087"/>
    <w:rsid w:val="00033FD6"/>
    <w:rsid w:val="000418B9"/>
    <w:rsid w:val="00043DBC"/>
    <w:rsid w:val="00044F2E"/>
    <w:rsid w:val="0004501B"/>
    <w:rsid w:val="0005225A"/>
    <w:rsid w:val="00063A9B"/>
    <w:rsid w:val="00065133"/>
    <w:rsid w:val="00067C69"/>
    <w:rsid w:val="00070FE9"/>
    <w:rsid w:val="0007262D"/>
    <w:rsid w:val="000761D1"/>
    <w:rsid w:val="0007725D"/>
    <w:rsid w:val="00077D1E"/>
    <w:rsid w:val="000827BF"/>
    <w:rsid w:val="000859DF"/>
    <w:rsid w:val="00086EF9"/>
    <w:rsid w:val="00092CF8"/>
    <w:rsid w:val="000A561E"/>
    <w:rsid w:val="000A56DE"/>
    <w:rsid w:val="000A5904"/>
    <w:rsid w:val="000B69C3"/>
    <w:rsid w:val="000D07D7"/>
    <w:rsid w:val="000D5DD7"/>
    <w:rsid w:val="000E1A90"/>
    <w:rsid w:val="000E26B8"/>
    <w:rsid w:val="000E3AB1"/>
    <w:rsid w:val="000F57A8"/>
    <w:rsid w:val="000F5862"/>
    <w:rsid w:val="001165C3"/>
    <w:rsid w:val="00131CB7"/>
    <w:rsid w:val="00134A80"/>
    <w:rsid w:val="001420E4"/>
    <w:rsid w:val="00147BDC"/>
    <w:rsid w:val="00155CEB"/>
    <w:rsid w:val="001607E8"/>
    <w:rsid w:val="00161DC2"/>
    <w:rsid w:val="0016381B"/>
    <w:rsid w:val="001827D4"/>
    <w:rsid w:val="001A266E"/>
    <w:rsid w:val="001A7312"/>
    <w:rsid w:val="001B0A77"/>
    <w:rsid w:val="001C362C"/>
    <w:rsid w:val="001C6E83"/>
    <w:rsid w:val="001D19CB"/>
    <w:rsid w:val="001D357B"/>
    <w:rsid w:val="001D760D"/>
    <w:rsid w:val="001F2120"/>
    <w:rsid w:val="001F4921"/>
    <w:rsid w:val="001F7DCC"/>
    <w:rsid w:val="00217A1E"/>
    <w:rsid w:val="00227F28"/>
    <w:rsid w:val="0023319C"/>
    <w:rsid w:val="00240902"/>
    <w:rsid w:val="00262E43"/>
    <w:rsid w:val="0026451D"/>
    <w:rsid w:val="00264FAD"/>
    <w:rsid w:val="00276A58"/>
    <w:rsid w:val="00277B59"/>
    <w:rsid w:val="00285B6C"/>
    <w:rsid w:val="0029197B"/>
    <w:rsid w:val="00297594"/>
    <w:rsid w:val="002A19A8"/>
    <w:rsid w:val="002A40F9"/>
    <w:rsid w:val="002C0438"/>
    <w:rsid w:val="002C05FE"/>
    <w:rsid w:val="002C4204"/>
    <w:rsid w:val="002C43F0"/>
    <w:rsid w:val="002D091D"/>
    <w:rsid w:val="002D4646"/>
    <w:rsid w:val="002D47CA"/>
    <w:rsid w:val="002D78BA"/>
    <w:rsid w:val="002E03DE"/>
    <w:rsid w:val="002E3310"/>
    <w:rsid w:val="002F6AD6"/>
    <w:rsid w:val="0030076C"/>
    <w:rsid w:val="00316B2A"/>
    <w:rsid w:val="0031704B"/>
    <w:rsid w:val="003339E4"/>
    <w:rsid w:val="00336C4A"/>
    <w:rsid w:val="00345B4C"/>
    <w:rsid w:val="0036318D"/>
    <w:rsid w:val="00370215"/>
    <w:rsid w:val="00380D25"/>
    <w:rsid w:val="00391E86"/>
    <w:rsid w:val="0039436F"/>
    <w:rsid w:val="003A10CB"/>
    <w:rsid w:val="003A4DF9"/>
    <w:rsid w:val="003B386A"/>
    <w:rsid w:val="003B6AF6"/>
    <w:rsid w:val="003D6E5E"/>
    <w:rsid w:val="003E1DD6"/>
    <w:rsid w:val="003E4D16"/>
    <w:rsid w:val="003E6E0D"/>
    <w:rsid w:val="003F1308"/>
    <w:rsid w:val="003F155C"/>
    <w:rsid w:val="003F72F4"/>
    <w:rsid w:val="003F7376"/>
    <w:rsid w:val="00403766"/>
    <w:rsid w:val="00404BEA"/>
    <w:rsid w:val="00410325"/>
    <w:rsid w:val="0042702B"/>
    <w:rsid w:val="0043134C"/>
    <w:rsid w:val="00431BF5"/>
    <w:rsid w:val="00443662"/>
    <w:rsid w:val="004469F0"/>
    <w:rsid w:val="004505B7"/>
    <w:rsid w:val="00465ADE"/>
    <w:rsid w:val="00474103"/>
    <w:rsid w:val="004A111D"/>
    <w:rsid w:val="004A28D0"/>
    <w:rsid w:val="004A4EFB"/>
    <w:rsid w:val="004C453A"/>
    <w:rsid w:val="004C5E41"/>
    <w:rsid w:val="004D1488"/>
    <w:rsid w:val="004D1559"/>
    <w:rsid w:val="004E0D27"/>
    <w:rsid w:val="004E7DF0"/>
    <w:rsid w:val="004F538A"/>
    <w:rsid w:val="004F79C5"/>
    <w:rsid w:val="00504573"/>
    <w:rsid w:val="00504823"/>
    <w:rsid w:val="00511BEC"/>
    <w:rsid w:val="00517EA7"/>
    <w:rsid w:val="00531A4C"/>
    <w:rsid w:val="0053331F"/>
    <w:rsid w:val="005356EC"/>
    <w:rsid w:val="005431EF"/>
    <w:rsid w:val="00543C9B"/>
    <w:rsid w:val="005558E3"/>
    <w:rsid w:val="005578EF"/>
    <w:rsid w:val="00562B1E"/>
    <w:rsid w:val="00563BC1"/>
    <w:rsid w:val="005737B8"/>
    <w:rsid w:val="00582F9C"/>
    <w:rsid w:val="00593565"/>
    <w:rsid w:val="0059397D"/>
    <w:rsid w:val="00593A42"/>
    <w:rsid w:val="005A022A"/>
    <w:rsid w:val="005A1438"/>
    <w:rsid w:val="005A310B"/>
    <w:rsid w:val="005B7F53"/>
    <w:rsid w:val="005C46CF"/>
    <w:rsid w:val="005C4A96"/>
    <w:rsid w:val="005E1943"/>
    <w:rsid w:val="005E256A"/>
    <w:rsid w:val="005F62B2"/>
    <w:rsid w:val="005F6E9C"/>
    <w:rsid w:val="00604EF1"/>
    <w:rsid w:val="006241AF"/>
    <w:rsid w:val="00627632"/>
    <w:rsid w:val="00631CF1"/>
    <w:rsid w:val="006342C9"/>
    <w:rsid w:val="00636824"/>
    <w:rsid w:val="00642DB7"/>
    <w:rsid w:val="006462CB"/>
    <w:rsid w:val="006502FF"/>
    <w:rsid w:val="00653B5A"/>
    <w:rsid w:val="00671074"/>
    <w:rsid w:val="00684A13"/>
    <w:rsid w:val="00687201"/>
    <w:rsid w:val="006872F2"/>
    <w:rsid w:val="00691C40"/>
    <w:rsid w:val="006A1714"/>
    <w:rsid w:val="006A45B4"/>
    <w:rsid w:val="006B381F"/>
    <w:rsid w:val="006B68D3"/>
    <w:rsid w:val="006C03FF"/>
    <w:rsid w:val="006C0754"/>
    <w:rsid w:val="006C2504"/>
    <w:rsid w:val="006C465A"/>
    <w:rsid w:val="006C6015"/>
    <w:rsid w:val="006C6BD8"/>
    <w:rsid w:val="006D5E3B"/>
    <w:rsid w:val="006E1095"/>
    <w:rsid w:val="006E67F7"/>
    <w:rsid w:val="006F3B3F"/>
    <w:rsid w:val="0071038A"/>
    <w:rsid w:val="00712BC4"/>
    <w:rsid w:val="00724ACC"/>
    <w:rsid w:val="007455BF"/>
    <w:rsid w:val="00756BC4"/>
    <w:rsid w:val="00760C1E"/>
    <w:rsid w:val="00761CFC"/>
    <w:rsid w:val="0076440E"/>
    <w:rsid w:val="00764C07"/>
    <w:rsid w:val="0077604A"/>
    <w:rsid w:val="00777C9B"/>
    <w:rsid w:val="00780F71"/>
    <w:rsid w:val="007870A4"/>
    <w:rsid w:val="00794F2B"/>
    <w:rsid w:val="007A3656"/>
    <w:rsid w:val="007A61AB"/>
    <w:rsid w:val="007B7536"/>
    <w:rsid w:val="007C154A"/>
    <w:rsid w:val="007C19BF"/>
    <w:rsid w:val="007C4BD4"/>
    <w:rsid w:val="007C61B9"/>
    <w:rsid w:val="007D307E"/>
    <w:rsid w:val="007D48DA"/>
    <w:rsid w:val="007E4C59"/>
    <w:rsid w:val="007E5F53"/>
    <w:rsid w:val="007F6CAF"/>
    <w:rsid w:val="0080300E"/>
    <w:rsid w:val="00812747"/>
    <w:rsid w:val="00846143"/>
    <w:rsid w:val="008478F9"/>
    <w:rsid w:val="00856455"/>
    <w:rsid w:val="008629C7"/>
    <w:rsid w:val="00864DC2"/>
    <w:rsid w:val="008653C1"/>
    <w:rsid w:val="0087717B"/>
    <w:rsid w:val="008812DE"/>
    <w:rsid w:val="008A1584"/>
    <w:rsid w:val="008A353B"/>
    <w:rsid w:val="008A452A"/>
    <w:rsid w:val="008A6947"/>
    <w:rsid w:val="008A7966"/>
    <w:rsid w:val="008B5DD0"/>
    <w:rsid w:val="008B6DF1"/>
    <w:rsid w:val="008B7C71"/>
    <w:rsid w:val="008C1C26"/>
    <w:rsid w:val="008D402D"/>
    <w:rsid w:val="008E69A7"/>
    <w:rsid w:val="008E6F72"/>
    <w:rsid w:val="008F4BB4"/>
    <w:rsid w:val="008F7DAE"/>
    <w:rsid w:val="00903CA6"/>
    <w:rsid w:val="00904101"/>
    <w:rsid w:val="009070D6"/>
    <w:rsid w:val="00912591"/>
    <w:rsid w:val="00913B56"/>
    <w:rsid w:val="009207F5"/>
    <w:rsid w:val="009223FF"/>
    <w:rsid w:val="009302E8"/>
    <w:rsid w:val="009321CB"/>
    <w:rsid w:val="00935FB7"/>
    <w:rsid w:val="00937890"/>
    <w:rsid w:val="0094764E"/>
    <w:rsid w:val="00951EED"/>
    <w:rsid w:val="0095249E"/>
    <w:rsid w:val="00961399"/>
    <w:rsid w:val="00971560"/>
    <w:rsid w:val="00971E19"/>
    <w:rsid w:val="00972BB9"/>
    <w:rsid w:val="00974589"/>
    <w:rsid w:val="00975516"/>
    <w:rsid w:val="009829CB"/>
    <w:rsid w:val="00997542"/>
    <w:rsid w:val="009A769C"/>
    <w:rsid w:val="009C413F"/>
    <w:rsid w:val="009C6D40"/>
    <w:rsid w:val="009D2116"/>
    <w:rsid w:val="009D7A90"/>
    <w:rsid w:val="009E0A81"/>
    <w:rsid w:val="009E3540"/>
    <w:rsid w:val="009E68F1"/>
    <w:rsid w:val="009E7759"/>
    <w:rsid w:val="009F1EFB"/>
    <w:rsid w:val="009F3063"/>
    <w:rsid w:val="00A060A7"/>
    <w:rsid w:val="00A12615"/>
    <w:rsid w:val="00A13FF8"/>
    <w:rsid w:val="00A310F9"/>
    <w:rsid w:val="00A3190C"/>
    <w:rsid w:val="00A319B0"/>
    <w:rsid w:val="00A33B6A"/>
    <w:rsid w:val="00A34A21"/>
    <w:rsid w:val="00A41062"/>
    <w:rsid w:val="00A47B5E"/>
    <w:rsid w:val="00A55802"/>
    <w:rsid w:val="00A62F8B"/>
    <w:rsid w:val="00A71555"/>
    <w:rsid w:val="00A748E5"/>
    <w:rsid w:val="00A75CA6"/>
    <w:rsid w:val="00A7661E"/>
    <w:rsid w:val="00A81212"/>
    <w:rsid w:val="00A87D49"/>
    <w:rsid w:val="00AA28F3"/>
    <w:rsid w:val="00AA4CFD"/>
    <w:rsid w:val="00AB130B"/>
    <w:rsid w:val="00AB3420"/>
    <w:rsid w:val="00AC5B4C"/>
    <w:rsid w:val="00AD6543"/>
    <w:rsid w:val="00AD6AA3"/>
    <w:rsid w:val="00AF26A7"/>
    <w:rsid w:val="00AF44D5"/>
    <w:rsid w:val="00AF4CB4"/>
    <w:rsid w:val="00B007FF"/>
    <w:rsid w:val="00B06482"/>
    <w:rsid w:val="00B166CF"/>
    <w:rsid w:val="00B3040B"/>
    <w:rsid w:val="00B31E88"/>
    <w:rsid w:val="00B374CD"/>
    <w:rsid w:val="00B43222"/>
    <w:rsid w:val="00B443CD"/>
    <w:rsid w:val="00B529F6"/>
    <w:rsid w:val="00B56560"/>
    <w:rsid w:val="00B568E5"/>
    <w:rsid w:val="00B62EA0"/>
    <w:rsid w:val="00B6356B"/>
    <w:rsid w:val="00B64452"/>
    <w:rsid w:val="00B75784"/>
    <w:rsid w:val="00B7770A"/>
    <w:rsid w:val="00BA2201"/>
    <w:rsid w:val="00BA45F9"/>
    <w:rsid w:val="00BA5089"/>
    <w:rsid w:val="00BD094E"/>
    <w:rsid w:val="00BD09F0"/>
    <w:rsid w:val="00BD2EC9"/>
    <w:rsid w:val="00BD7A68"/>
    <w:rsid w:val="00BE0AEE"/>
    <w:rsid w:val="00BE52C4"/>
    <w:rsid w:val="00BE7836"/>
    <w:rsid w:val="00BE7E79"/>
    <w:rsid w:val="00BF21D0"/>
    <w:rsid w:val="00BF3704"/>
    <w:rsid w:val="00C02369"/>
    <w:rsid w:val="00C0303E"/>
    <w:rsid w:val="00C067B4"/>
    <w:rsid w:val="00C1094E"/>
    <w:rsid w:val="00C130A6"/>
    <w:rsid w:val="00C20068"/>
    <w:rsid w:val="00C26056"/>
    <w:rsid w:val="00C3007A"/>
    <w:rsid w:val="00C34E64"/>
    <w:rsid w:val="00C41C40"/>
    <w:rsid w:val="00C45584"/>
    <w:rsid w:val="00C46330"/>
    <w:rsid w:val="00C53B75"/>
    <w:rsid w:val="00C60939"/>
    <w:rsid w:val="00C60C73"/>
    <w:rsid w:val="00C63CC5"/>
    <w:rsid w:val="00C65244"/>
    <w:rsid w:val="00C67C8E"/>
    <w:rsid w:val="00C73583"/>
    <w:rsid w:val="00C745FF"/>
    <w:rsid w:val="00C80F15"/>
    <w:rsid w:val="00C87653"/>
    <w:rsid w:val="00C91E82"/>
    <w:rsid w:val="00C92863"/>
    <w:rsid w:val="00C9324C"/>
    <w:rsid w:val="00C944B4"/>
    <w:rsid w:val="00CA3FF1"/>
    <w:rsid w:val="00CA7283"/>
    <w:rsid w:val="00CB488B"/>
    <w:rsid w:val="00CB543C"/>
    <w:rsid w:val="00CB6028"/>
    <w:rsid w:val="00CC5BDE"/>
    <w:rsid w:val="00CC6EC6"/>
    <w:rsid w:val="00CD66D3"/>
    <w:rsid w:val="00CD73E7"/>
    <w:rsid w:val="00CE08CC"/>
    <w:rsid w:val="00D0704B"/>
    <w:rsid w:val="00D176E5"/>
    <w:rsid w:val="00D33179"/>
    <w:rsid w:val="00D400C4"/>
    <w:rsid w:val="00D474AC"/>
    <w:rsid w:val="00D52D24"/>
    <w:rsid w:val="00D5344F"/>
    <w:rsid w:val="00D62839"/>
    <w:rsid w:val="00D63C01"/>
    <w:rsid w:val="00D91F75"/>
    <w:rsid w:val="00D92CE7"/>
    <w:rsid w:val="00D97945"/>
    <w:rsid w:val="00DA24E2"/>
    <w:rsid w:val="00DC1586"/>
    <w:rsid w:val="00DC6E0D"/>
    <w:rsid w:val="00DF3E7D"/>
    <w:rsid w:val="00DF4993"/>
    <w:rsid w:val="00E0434A"/>
    <w:rsid w:val="00E06B04"/>
    <w:rsid w:val="00E14C4F"/>
    <w:rsid w:val="00E17729"/>
    <w:rsid w:val="00E25C11"/>
    <w:rsid w:val="00E32B17"/>
    <w:rsid w:val="00E34B3C"/>
    <w:rsid w:val="00E35DFA"/>
    <w:rsid w:val="00E36879"/>
    <w:rsid w:val="00E45587"/>
    <w:rsid w:val="00E47010"/>
    <w:rsid w:val="00E535C4"/>
    <w:rsid w:val="00E625BC"/>
    <w:rsid w:val="00E63D5A"/>
    <w:rsid w:val="00E67BA3"/>
    <w:rsid w:val="00E743B4"/>
    <w:rsid w:val="00E92B68"/>
    <w:rsid w:val="00EA7188"/>
    <w:rsid w:val="00EA7C8F"/>
    <w:rsid w:val="00EB2654"/>
    <w:rsid w:val="00EC1320"/>
    <w:rsid w:val="00EC3556"/>
    <w:rsid w:val="00EC54D7"/>
    <w:rsid w:val="00EC6713"/>
    <w:rsid w:val="00EC7E96"/>
    <w:rsid w:val="00ED0284"/>
    <w:rsid w:val="00ED336C"/>
    <w:rsid w:val="00ED5565"/>
    <w:rsid w:val="00EE609D"/>
    <w:rsid w:val="00EF3D6D"/>
    <w:rsid w:val="00F046A4"/>
    <w:rsid w:val="00F0514F"/>
    <w:rsid w:val="00F07516"/>
    <w:rsid w:val="00F163DB"/>
    <w:rsid w:val="00F20FCB"/>
    <w:rsid w:val="00F268C4"/>
    <w:rsid w:val="00F272AF"/>
    <w:rsid w:val="00F359AE"/>
    <w:rsid w:val="00F36AEB"/>
    <w:rsid w:val="00F46FDA"/>
    <w:rsid w:val="00F606F8"/>
    <w:rsid w:val="00F70723"/>
    <w:rsid w:val="00F7219D"/>
    <w:rsid w:val="00F732AF"/>
    <w:rsid w:val="00F80DA9"/>
    <w:rsid w:val="00F93173"/>
    <w:rsid w:val="00F9426F"/>
    <w:rsid w:val="00F9708E"/>
    <w:rsid w:val="00F97E5A"/>
    <w:rsid w:val="00FC0FC4"/>
    <w:rsid w:val="00FC32F4"/>
    <w:rsid w:val="00FC5389"/>
    <w:rsid w:val="00FC5E00"/>
    <w:rsid w:val="00FC6F2D"/>
    <w:rsid w:val="00FD6D2F"/>
    <w:rsid w:val="00FD6EA3"/>
    <w:rsid w:val="00FE26AB"/>
    <w:rsid w:val="00FE3037"/>
    <w:rsid w:val="00FF369E"/>
    <w:rsid w:val="00FF3B90"/>
    <w:rsid w:val="00FF7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03E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0303E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C0303E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C0303E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C0303E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C0303E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C0303E"/>
    <w:rPr>
      <w:b w:val="0"/>
      <w:bCs w:val="0"/>
      <w:color w:val="106BBE"/>
    </w:rPr>
  </w:style>
  <w:style w:type="character" w:customStyle="1" w:styleId="a5">
    <w:name w:val="Активная гипертекстовая ссылка"/>
    <w:uiPriority w:val="99"/>
    <w:rsid w:val="00C0303E"/>
    <w:rPr>
      <w:b w:val="0"/>
      <w:bCs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C0303E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C0303E"/>
  </w:style>
  <w:style w:type="paragraph" w:customStyle="1" w:styleId="a8">
    <w:name w:val="Внимание: недобросовестность!"/>
    <w:basedOn w:val="a6"/>
    <w:next w:val="a"/>
    <w:uiPriority w:val="99"/>
    <w:rsid w:val="00C0303E"/>
  </w:style>
  <w:style w:type="character" w:customStyle="1" w:styleId="a9">
    <w:name w:val="Выделение для Базового Поиска"/>
    <w:uiPriority w:val="99"/>
    <w:rsid w:val="00C0303E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sid w:val="00C0303E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C0303E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C0303E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C0303E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link w:val="1"/>
    <w:uiPriority w:val="9"/>
    <w:rsid w:val="00C0303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C0303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C0303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C0303E"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sid w:val="00C0303E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C0303E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C0303E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uiPriority w:val="99"/>
    <w:rsid w:val="00C0303E"/>
  </w:style>
  <w:style w:type="paragraph" w:customStyle="1" w:styleId="af2">
    <w:name w:val="Заголовок статьи"/>
    <w:basedOn w:val="a"/>
    <w:next w:val="a"/>
    <w:uiPriority w:val="99"/>
    <w:rsid w:val="00C0303E"/>
    <w:pPr>
      <w:ind w:left="1612" w:hanging="892"/>
    </w:pPr>
  </w:style>
  <w:style w:type="character" w:customStyle="1" w:styleId="af3">
    <w:name w:val="Заголовок чужого сообщения"/>
    <w:uiPriority w:val="99"/>
    <w:rsid w:val="00C0303E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C0303E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C0303E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C0303E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C0303E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C0303E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C0303E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C0303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C0303E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C0303E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C0303E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C0303E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C0303E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C0303E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C0303E"/>
  </w:style>
  <w:style w:type="paragraph" w:customStyle="1" w:styleId="aff2">
    <w:name w:val="Моноширинный"/>
    <w:basedOn w:val="a"/>
    <w:next w:val="a"/>
    <w:uiPriority w:val="99"/>
    <w:rsid w:val="00C0303E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uiPriority w:val="99"/>
    <w:rsid w:val="00C0303E"/>
    <w:rPr>
      <w:b w:val="0"/>
      <w:bCs w:val="0"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C0303E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uiPriority w:val="99"/>
    <w:rsid w:val="00C0303E"/>
    <w:rPr>
      <w:b w:val="0"/>
      <w:bCs w:val="0"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C0303E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C0303E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rsid w:val="00C0303E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rsid w:val="00C0303E"/>
    <w:pPr>
      <w:ind w:left="140"/>
    </w:pPr>
  </w:style>
  <w:style w:type="character" w:customStyle="1" w:styleId="affa">
    <w:name w:val="Опечатки"/>
    <w:uiPriority w:val="99"/>
    <w:rsid w:val="00C0303E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C0303E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C0303E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C0303E"/>
    <w:rPr>
      <w:b/>
      <w:bCs/>
    </w:rPr>
  </w:style>
  <w:style w:type="paragraph" w:customStyle="1" w:styleId="affe">
    <w:name w:val="Подчёркнуный текст"/>
    <w:basedOn w:val="a"/>
    <w:next w:val="a"/>
    <w:uiPriority w:val="99"/>
    <w:rsid w:val="00C0303E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sid w:val="00C0303E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C0303E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  <w:rsid w:val="00C0303E"/>
  </w:style>
  <w:style w:type="paragraph" w:customStyle="1" w:styleId="afff2">
    <w:name w:val="Примечание."/>
    <w:basedOn w:val="a6"/>
    <w:next w:val="a"/>
    <w:uiPriority w:val="99"/>
    <w:rsid w:val="00C0303E"/>
  </w:style>
  <w:style w:type="character" w:customStyle="1" w:styleId="afff3">
    <w:name w:val="Продолжение ссылки"/>
    <w:uiPriority w:val="99"/>
    <w:rsid w:val="00C0303E"/>
  </w:style>
  <w:style w:type="paragraph" w:customStyle="1" w:styleId="afff4">
    <w:name w:val="Словарная статья"/>
    <w:basedOn w:val="a"/>
    <w:next w:val="a"/>
    <w:uiPriority w:val="99"/>
    <w:rsid w:val="00C0303E"/>
    <w:pPr>
      <w:ind w:right="118" w:firstLine="0"/>
    </w:pPr>
  </w:style>
  <w:style w:type="character" w:customStyle="1" w:styleId="afff5">
    <w:name w:val="Сравнение редакций"/>
    <w:uiPriority w:val="99"/>
    <w:rsid w:val="00C0303E"/>
    <w:rPr>
      <w:b w:val="0"/>
      <w:bCs w:val="0"/>
      <w:color w:val="26282F"/>
    </w:rPr>
  </w:style>
  <w:style w:type="character" w:customStyle="1" w:styleId="afff6">
    <w:name w:val="Сравнение редакций. Добавленный фрагмент"/>
    <w:uiPriority w:val="99"/>
    <w:rsid w:val="00C0303E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C0303E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C0303E"/>
  </w:style>
  <w:style w:type="character" w:customStyle="1" w:styleId="afff9">
    <w:name w:val="Ссылка на утративший силу документ"/>
    <w:uiPriority w:val="99"/>
    <w:rsid w:val="00C0303E"/>
    <w:rPr>
      <w:b w:val="0"/>
      <w:bCs w:val="0"/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C0303E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C0303E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C0303E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uiPriority w:val="99"/>
    <w:rsid w:val="00C0303E"/>
    <w:rPr>
      <w:b w:val="0"/>
      <w:bCs w:val="0"/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C0303E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C0303E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0303E"/>
    <w:pPr>
      <w:spacing w:before="300"/>
      <w:ind w:firstLine="0"/>
      <w:jc w:val="left"/>
    </w:pPr>
  </w:style>
  <w:style w:type="paragraph" w:styleId="affff0">
    <w:name w:val="header"/>
    <w:basedOn w:val="a"/>
    <w:link w:val="affff1"/>
    <w:uiPriority w:val="99"/>
    <w:unhideWhenUsed/>
    <w:rsid w:val="006C6015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1">
    <w:name w:val="Верхний колонтитул Знак"/>
    <w:link w:val="affff0"/>
    <w:uiPriority w:val="99"/>
    <w:rsid w:val="006C6015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6C6015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3">
    <w:name w:val="Нижний колонтитул Знак"/>
    <w:link w:val="affff2"/>
    <w:uiPriority w:val="99"/>
    <w:rsid w:val="006C6015"/>
    <w:rPr>
      <w:rFonts w:ascii="Arial" w:hAnsi="Arial" w:cs="Arial"/>
      <w:sz w:val="24"/>
      <w:szCs w:val="24"/>
    </w:rPr>
  </w:style>
  <w:style w:type="character" w:styleId="affff4">
    <w:name w:val="Hyperlink"/>
    <w:unhideWhenUsed/>
    <w:rsid w:val="002C43F0"/>
    <w:rPr>
      <w:color w:val="0000FF"/>
      <w:u w:val="single"/>
    </w:rPr>
  </w:style>
  <w:style w:type="paragraph" w:styleId="affff5">
    <w:name w:val="No Spacing"/>
    <w:uiPriority w:val="1"/>
    <w:qFormat/>
    <w:rsid w:val="00EC54D7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affff6">
    <w:name w:val="Normal (Web)"/>
    <w:basedOn w:val="a"/>
    <w:uiPriority w:val="99"/>
    <w:rsid w:val="0004501B"/>
    <w:pPr>
      <w:widowControl/>
      <w:autoSpaceDE/>
      <w:autoSpaceDN/>
      <w:adjustRightInd/>
      <w:spacing w:before="100" w:beforeAutospacing="1" w:after="119"/>
      <w:ind w:firstLine="0"/>
      <w:jc w:val="left"/>
    </w:pPr>
    <w:rPr>
      <w:rFonts w:ascii="Times New Roman" w:hAnsi="Times New Roman" w:cs="Times New Roman"/>
    </w:rPr>
  </w:style>
  <w:style w:type="paragraph" w:styleId="affff7">
    <w:name w:val="Balloon Text"/>
    <w:basedOn w:val="a"/>
    <w:link w:val="affff8"/>
    <w:uiPriority w:val="99"/>
    <w:semiHidden/>
    <w:unhideWhenUsed/>
    <w:rsid w:val="00517EA7"/>
    <w:rPr>
      <w:rFonts w:ascii="Tahoma" w:hAnsi="Tahoma" w:cs="Times New Roman"/>
      <w:sz w:val="16"/>
      <w:szCs w:val="16"/>
    </w:rPr>
  </w:style>
  <w:style w:type="character" w:customStyle="1" w:styleId="affff8">
    <w:name w:val="Текст выноски Знак"/>
    <w:link w:val="affff7"/>
    <w:uiPriority w:val="99"/>
    <w:semiHidden/>
    <w:rsid w:val="00517EA7"/>
    <w:rPr>
      <w:rFonts w:ascii="Tahoma" w:hAnsi="Tahoma" w:cs="Tahoma"/>
      <w:sz w:val="16"/>
      <w:szCs w:val="16"/>
    </w:rPr>
  </w:style>
  <w:style w:type="character" w:customStyle="1" w:styleId="btn">
    <w:name w:val="btn"/>
    <w:basedOn w:val="a0"/>
    <w:rsid w:val="004A111D"/>
  </w:style>
  <w:style w:type="character" w:styleId="affff9">
    <w:name w:val="Strong"/>
    <w:basedOn w:val="a0"/>
    <w:uiPriority w:val="22"/>
    <w:qFormat/>
    <w:rsid w:val="009223FF"/>
    <w:rPr>
      <w:b/>
      <w:bCs/>
    </w:rPr>
  </w:style>
  <w:style w:type="paragraph" w:customStyle="1" w:styleId="western">
    <w:name w:val="western"/>
    <w:basedOn w:val="a"/>
    <w:rsid w:val="009223FF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ConsPlusNormal">
    <w:name w:val="ConsPlusNormal"/>
    <w:link w:val="ConsPlusNormal0"/>
    <w:rsid w:val="00297594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ConsPlusNonformat">
    <w:name w:val="ConsPlusNonformat"/>
    <w:uiPriority w:val="99"/>
    <w:rsid w:val="0029759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">
    <w:name w:val="Обычный (веб)2"/>
    <w:basedOn w:val="a"/>
    <w:rsid w:val="00297594"/>
    <w:pPr>
      <w:widowControl/>
      <w:autoSpaceDE/>
      <w:autoSpaceDN/>
      <w:adjustRightInd/>
      <w:spacing w:before="280" w:after="280"/>
      <w:ind w:firstLine="0"/>
    </w:pPr>
    <w:rPr>
      <w:rFonts w:ascii="Times New Roman" w:hAnsi="Times New Roman" w:cs="Times New Roman"/>
      <w:lang w:eastAsia="zh-CN"/>
    </w:rPr>
  </w:style>
  <w:style w:type="paragraph" w:customStyle="1" w:styleId="materialtext1">
    <w:name w:val="material_text1"/>
    <w:basedOn w:val="a"/>
    <w:rsid w:val="00297594"/>
    <w:pPr>
      <w:widowControl/>
      <w:autoSpaceDE/>
      <w:autoSpaceDN/>
      <w:adjustRightInd/>
      <w:spacing w:before="280" w:after="280" w:line="312" w:lineRule="atLeast"/>
      <w:ind w:firstLine="0"/>
    </w:pPr>
    <w:rPr>
      <w:rFonts w:ascii="Times New Roman" w:hAnsi="Times New Roman" w:cs="Times New Roman"/>
      <w:sz w:val="20"/>
      <w:szCs w:val="20"/>
      <w:lang w:eastAsia="zh-CN"/>
    </w:rPr>
  </w:style>
  <w:style w:type="character" w:customStyle="1" w:styleId="ConsPlusNormal0">
    <w:name w:val="ConsPlusNormal Знак"/>
    <w:link w:val="ConsPlusNormal"/>
    <w:rsid w:val="00297594"/>
    <w:rPr>
      <w:rFonts w:ascii="Arial" w:eastAsia="Calibri" w:hAnsi="Arial" w:cs="Arial"/>
      <w:lang w:val="ru-RU" w:eastAsia="ru-RU" w:bidi="ar-SA"/>
    </w:rPr>
  </w:style>
  <w:style w:type="paragraph" w:customStyle="1" w:styleId="5">
    <w:name w:val="Знак Знак5 Знак Знак"/>
    <w:basedOn w:val="a"/>
    <w:rsid w:val="00297594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ahoma" w:hAnsi="Tahoma" w:cs="Times New Roman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4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910198A5D4188AC8E4C235806F659FAA3D9F69992D1ECBEA93615727C2FF8F39A95B8FEB2AC8514C538AE3E8B33xFO" TargetMode="External"/><Relationship Id="rId13" Type="http://schemas.openxmlformats.org/officeDocument/2006/relationships/hyperlink" Target="consultantplus://offline/ref=5910198A5D4188AC8E4C235806F659FAA2D0F19B91DDECBEA93615727C2FF8F38895E0F2B3A99B14C12DF86FCE62C577EDE974595DF9A1F33CxD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910198A5D4188AC8E4C235806F659FAA2D0F19B91DDECBEA93615727C2FF8F39A95B8FEB2AC8514C538AE3E8B33xFO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910198A5D4188AC8E4C235806F659FAA2D0F19B91DDECBEA93615727C2FF8F39A95B8FEB2AC8514C538AE3E8B33xFO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5910198A5D4188AC8E4C235806F659FAA3D8F29A9BD7ECBEA93615727C2FF8F39A95B8FEB2AC8514C538AE3E8B33xF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910198A5D4188AC8E4C235806F659FAA2D0F19B91DDECBEA93615727C2FF8F38895E0F2B3A99B14C12DF86FCE62C577EDE974595DF9A1F33CxDO" TargetMode="External"/><Relationship Id="rId14" Type="http://schemas.openxmlformats.org/officeDocument/2006/relationships/hyperlink" Target="consultantplus://offline/ref=5910198A5D4188AC8E4C235806F659FAA2D0F19B91DDECBEA93615727C2FF8F38895E0F2B3A99B14C12DF86FCE62C577EDE974595DF9A1F33CxD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5153</TotalTime>
  <Pages>7</Pages>
  <Words>2449</Words>
  <Characters>13961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16378</CharactersWithSpaces>
  <SharedDoc>false</SharedDoc>
  <HLinks>
    <vt:vector size="288" baseType="variant">
      <vt:variant>
        <vt:i4>6422584</vt:i4>
      </vt:variant>
      <vt:variant>
        <vt:i4>141</vt:i4>
      </vt:variant>
      <vt:variant>
        <vt:i4>0</vt:i4>
      </vt:variant>
      <vt:variant>
        <vt:i4>5</vt:i4>
      </vt:variant>
      <vt:variant>
        <vt:lpwstr>garantf1://12028809.1/</vt:lpwstr>
      </vt:variant>
      <vt:variant>
        <vt:lpwstr/>
      </vt:variant>
      <vt:variant>
        <vt:i4>6160399</vt:i4>
      </vt:variant>
      <vt:variant>
        <vt:i4>138</vt:i4>
      </vt:variant>
      <vt:variant>
        <vt:i4>0</vt:i4>
      </vt:variant>
      <vt:variant>
        <vt:i4>5</vt:i4>
      </vt:variant>
      <vt:variant>
        <vt:lpwstr>garantf1://31400130.215/</vt:lpwstr>
      </vt:variant>
      <vt:variant>
        <vt:lpwstr/>
      </vt:variant>
      <vt:variant>
        <vt:i4>6815802</vt:i4>
      </vt:variant>
      <vt:variant>
        <vt:i4>135</vt:i4>
      </vt:variant>
      <vt:variant>
        <vt:i4>0</vt:i4>
      </vt:variant>
      <vt:variant>
        <vt:i4>5</vt:i4>
      </vt:variant>
      <vt:variant>
        <vt:lpwstr>garantf1://12012604.20001/</vt:lpwstr>
      </vt:variant>
      <vt:variant>
        <vt:lpwstr/>
      </vt:variant>
      <vt:variant>
        <vt:i4>6815801</vt:i4>
      </vt:variant>
      <vt:variant>
        <vt:i4>132</vt:i4>
      </vt:variant>
      <vt:variant>
        <vt:i4>0</vt:i4>
      </vt:variant>
      <vt:variant>
        <vt:i4>5</vt:i4>
      </vt:variant>
      <vt:variant>
        <vt:lpwstr>garantf1://12012604.0/</vt:lpwstr>
      </vt:variant>
      <vt:variant>
        <vt:lpwstr/>
      </vt:variant>
      <vt:variant>
        <vt:i4>2818068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sub_11400</vt:lpwstr>
      </vt:variant>
      <vt:variant>
        <vt:i4>2818067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sub_11300</vt:lpwstr>
      </vt:variant>
      <vt:variant>
        <vt:i4>6815802</vt:i4>
      </vt:variant>
      <vt:variant>
        <vt:i4>123</vt:i4>
      </vt:variant>
      <vt:variant>
        <vt:i4>0</vt:i4>
      </vt:variant>
      <vt:variant>
        <vt:i4>5</vt:i4>
      </vt:variant>
      <vt:variant>
        <vt:lpwstr>garantf1://12012604.20001/</vt:lpwstr>
      </vt:variant>
      <vt:variant>
        <vt:lpwstr/>
      </vt:variant>
      <vt:variant>
        <vt:i4>2818066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sub_11200</vt:lpwstr>
      </vt:variant>
      <vt:variant>
        <vt:i4>6815802</vt:i4>
      </vt:variant>
      <vt:variant>
        <vt:i4>117</vt:i4>
      </vt:variant>
      <vt:variant>
        <vt:i4>0</vt:i4>
      </vt:variant>
      <vt:variant>
        <vt:i4>5</vt:i4>
      </vt:variant>
      <vt:variant>
        <vt:lpwstr>garantf1://12012604.20001/</vt:lpwstr>
      </vt:variant>
      <vt:variant>
        <vt:lpwstr/>
      </vt:variant>
      <vt:variant>
        <vt:i4>6815802</vt:i4>
      </vt:variant>
      <vt:variant>
        <vt:i4>114</vt:i4>
      </vt:variant>
      <vt:variant>
        <vt:i4>0</vt:i4>
      </vt:variant>
      <vt:variant>
        <vt:i4>5</vt:i4>
      </vt:variant>
      <vt:variant>
        <vt:lpwstr>garantf1://12012604.20001/</vt:lpwstr>
      </vt:variant>
      <vt:variant>
        <vt:lpwstr/>
      </vt:variant>
      <vt:variant>
        <vt:i4>6815801</vt:i4>
      </vt:variant>
      <vt:variant>
        <vt:i4>111</vt:i4>
      </vt:variant>
      <vt:variant>
        <vt:i4>0</vt:i4>
      </vt:variant>
      <vt:variant>
        <vt:i4>5</vt:i4>
      </vt:variant>
      <vt:variant>
        <vt:lpwstr>garantf1://12012604.0/</vt:lpwstr>
      </vt:variant>
      <vt:variant>
        <vt:lpwstr/>
      </vt:variant>
      <vt:variant>
        <vt:i4>6815802</vt:i4>
      </vt:variant>
      <vt:variant>
        <vt:i4>108</vt:i4>
      </vt:variant>
      <vt:variant>
        <vt:i4>0</vt:i4>
      </vt:variant>
      <vt:variant>
        <vt:i4>5</vt:i4>
      </vt:variant>
      <vt:variant>
        <vt:lpwstr>garantf1://12012604.20001/</vt:lpwstr>
      </vt:variant>
      <vt:variant>
        <vt:lpwstr/>
      </vt:variant>
      <vt:variant>
        <vt:i4>6815801</vt:i4>
      </vt:variant>
      <vt:variant>
        <vt:i4>105</vt:i4>
      </vt:variant>
      <vt:variant>
        <vt:i4>0</vt:i4>
      </vt:variant>
      <vt:variant>
        <vt:i4>5</vt:i4>
      </vt:variant>
      <vt:variant>
        <vt:lpwstr>garantf1://12012604.0/</vt:lpwstr>
      </vt:variant>
      <vt:variant>
        <vt:lpwstr/>
      </vt:variant>
      <vt:variant>
        <vt:i4>2293776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sub_1900</vt:lpwstr>
      </vt:variant>
      <vt:variant>
        <vt:i4>2228240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sub_1800</vt:lpwstr>
      </vt:variant>
      <vt:variant>
        <vt:i4>3080208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sub_1500</vt:lpwstr>
      </vt:variant>
      <vt:variant>
        <vt:i4>3080208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sub_1500</vt:lpwstr>
      </vt:variant>
      <vt:variant>
        <vt:i4>3080208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sub_1500</vt:lpwstr>
      </vt:variant>
      <vt:variant>
        <vt:i4>4063349</vt:i4>
      </vt:variant>
      <vt:variant>
        <vt:i4>87</vt:i4>
      </vt:variant>
      <vt:variant>
        <vt:i4>0</vt:i4>
      </vt:variant>
      <vt:variant>
        <vt:i4>5</vt:i4>
      </vt:variant>
      <vt:variant>
        <vt:lpwstr>http://vip.gosfinansy.ru/</vt:lpwstr>
      </vt:variant>
      <vt:variant>
        <vt:lpwstr>/document/99/420312888/</vt:lpwstr>
      </vt:variant>
      <vt:variant>
        <vt:i4>3735670</vt:i4>
      </vt:variant>
      <vt:variant>
        <vt:i4>84</vt:i4>
      </vt:variant>
      <vt:variant>
        <vt:i4>0</vt:i4>
      </vt:variant>
      <vt:variant>
        <vt:i4>5</vt:i4>
      </vt:variant>
      <vt:variant>
        <vt:lpwstr>http://vip.gosfinansy.ru/</vt:lpwstr>
      </vt:variant>
      <vt:variant>
        <vt:lpwstr>/document/99/420312888/XA00LVA2M9/</vt:lpwstr>
      </vt:variant>
      <vt:variant>
        <vt:i4>7012396</vt:i4>
      </vt:variant>
      <vt:variant>
        <vt:i4>81</vt:i4>
      </vt:variant>
      <vt:variant>
        <vt:i4>0</vt:i4>
      </vt:variant>
      <vt:variant>
        <vt:i4>5</vt:i4>
      </vt:variant>
      <vt:variant>
        <vt:lpwstr>http://vip.gosfinansy.ru/</vt:lpwstr>
      </vt:variant>
      <vt:variant>
        <vt:lpwstr>/document/99/499011838/XA00MD82NQ/</vt:lpwstr>
      </vt:variant>
      <vt:variant>
        <vt:i4>3014672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sub_1400</vt:lpwstr>
      </vt:variant>
      <vt:variant>
        <vt:i4>2686992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sub_1300</vt:lpwstr>
      </vt:variant>
      <vt:variant>
        <vt:i4>2621456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sub_1200</vt:lpwstr>
      </vt:variant>
      <vt:variant>
        <vt:i4>2818064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sub_1100</vt:lpwstr>
      </vt:variant>
      <vt:variant>
        <vt:i4>65556</vt:i4>
      </vt:variant>
      <vt:variant>
        <vt:i4>66</vt:i4>
      </vt:variant>
      <vt:variant>
        <vt:i4>0</vt:i4>
      </vt:variant>
      <vt:variant>
        <vt:i4>5</vt:i4>
      </vt:variant>
      <vt:variant>
        <vt:lpwstr>http://pgu.krasnodar.ru/</vt:lpwstr>
      </vt:variant>
      <vt:variant>
        <vt:lpwstr/>
      </vt:variant>
      <vt:variant>
        <vt:i4>6160399</vt:i4>
      </vt:variant>
      <vt:variant>
        <vt:i4>63</vt:i4>
      </vt:variant>
      <vt:variant>
        <vt:i4>0</vt:i4>
      </vt:variant>
      <vt:variant>
        <vt:i4>5</vt:i4>
      </vt:variant>
      <vt:variant>
        <vt:lpwstr>garantf1://31400130.215/</vt:lpwstr>
      </vt:variant>
      <vt:variant>
        <vt:lpwstr/>
      </vt:variant>
      <vt:variant>
        <vt:i4>458776</vt:i4>
      </vt:variant>
      <vt:variant>
        <vt:i4>60</vt:i4>
      </vt:variant>
      <vt:variant>
        <vt:i4>0</vt:i4>
      </vt:variant>
      <vt:variant>
        <vt:i4>5</vt:i4>
      </vt:variant>
      <vt:variant>
        <vt:lpwstr>http://www.ahtanizsp.ru/</vt:lpwstr>
      </vt:variant>
      <vt:variant>
        <vt:lpwstr/>
      </vt:variant>
      <vt:variant>
        <vt:i4>1179682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sub_385</vt:lpwstr>
      </vt:variant>
      <vt:variant>
        <vt:i4>2228280</vt:i4>
      </vt:variant>
      <vt:variant>
        <vt:i4>54</vt:i4>
      </vt:variant>
      <vt:variant>
        <vt:i4>0</vt:i4>
      </vt:variant>
      <vt:variant>
        <vt:i4>5</vt:i4>
      </vt:variant>
      <vt:variant>
        <vt:lpwstr>http://vip.gosfinansy.ru/</vt:lpwstr>
      </vt:variant>
      <vt:variant>
        <vt:lpwstr>/document/99/499011838/XA00MEQ2ND/</vt:lpwstr>
      </vt:variant>
      <vt:variant>
        <vt:i4>393280</vt:i4>
      </vt:variant>
      <vt:variant>
        <vt:i4>51</vt:i4>
      </vt:variant>
      <vt:variant>
        <vt:i4>0</vt:i4>
      </vt:variant>
      <vt:variant>
        <vt:i4>5</vt:i4>
      </vt:variant>
      <vt:variant>
        <vt:lpwstr>http://vip.gosfinansy.ru/</vt:lpwstr>
      </vt:variant>
      <vt:variant>
        <vt:lpwstr>/document/99/9027690/</vt:lpwstr>
      </vt:variant>
      <vt:variant>
        <vt:i4>6815802</vt:i4>
      </vt:variant>
      <vt:variant>
        <vt:i4>48</vt:i4>
      </vt:variant>
      <vt:variant>
        <vt:i4>0</vt:i4>
      </vt:variant>
      <vt:variant>
        <vt:i4>5</vt:i4>
      </vt:variant>
      <vt:variant>
        <vt:lpwstr>garantf1://12012604.20001/</vt:lpwstr>
      </vt:variant>
      <vt:variant>
        <vt:lpwstr/>
      </vt:variant>
      <vt:variant>
        <vt:i4>6815802</vt:i4>
      </vt:variant>
      <vt:variant>
        <vt:i4>45</vt:i4>
      </vt:variant>
      <vt:variant>
        <vt:i4>0</vt:i4>
      </vt:variant>
      <vt:variant>
        <vt:i4>5</vt:i4>
      </vt:variant>
      <vt:variant>
        <vt:lpwstr>garantf1://12012604.20001/</vt:lpwstr>
      </vt:variant>
      <vt:variant>
        <vt:lpwstr/>
      </vt:variant>
      <vt:variant>
        <vt:i4>7012413</vt:i4>
      </vt:variant>
      <vt:variant>
        <vt:i4>42</vt:i4>
      </vt:variant>
      <vt:variant>
        <vt:i4>0</vt:i4>
      </vt:variant>
      <vt:variant>
        <vt:i4>5</vt:i4>
      </vt:variant>
      <vt:variant>
        <vt:lpwstr>garantf1://70253464.0/</vt:lpwstr>
      </vt:variant>
      <vt:variant>
        <vt:lpwstr/>
      </vt:variant>
      <vt:variant>
        <vt:i4>5373964</vt:i4>
      </vt:variant>
      <vt:variant>
        <vt:i4>39</vt:i4>
      </vt:variant>
      <vt:variant>
        <vt:i4>0</vt:i4>
      </vt:variant>
      <vt:variant>
        <vt:i4>5</vt:i4>
      </vt:variant>
      <vt:variant>
        <vt:lpwstr>garantf1://70253464.998/</vt:lpwstr>
      </vt:variant>
      <vt:variant>
        <vt:lpwstr/>
      </vt:variant>
      <vt:variant>
        <vt:i4>6815802</vt:i4>
      </vt:variant>
      <vt:variant>
        <vt:i4>36</vt:i4>
      </vt:variant>
      <vt:variant>
        <vt:i4>0</vt:i4>
      </vt:variant>
      <vt:variant>
        <vt:i4>5</vt:i4>
      </vt:variant>
      <vt:variant>
        <vt:lpwstr>garantf1://12012604.20001/</vt:lpwstr>
      </vt:variant>
      <vt:variant>
        <vt:lpwstr/>
      </vt:variant>
      <vt:variant>
        <vt:i4>1769504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sub_117</vt:lpwstr>
      </vt:variant>
      <vt:variant>
        <vt:i4>67175536</vt:i4>
      </vt:variant>
      <vt:variant>
        <vt:i4>30</vt:i4>
      </vt:variant>
      <vt:variant>
        <vt:i4>0</vt:i4>
      </vt:variant>
      <vt:variant>
        <vt:i4>5</vt:i4>
      </vt:variant>
      <vt:variant>
        <vt:lpwstr>D:\мои документы\ПОСТАН и РАСПОРЯЖ\2015\регламент по осуществлению внутреннего фин контроля\Административный регламент Темрюкское ГП\www</vt:lpwstr>
      </vt:variant>
      <vt:variant>
        <vt:lpwstr/>
      </vt:variant>
      <vt:variant>
        <vt:i4>7209015</vt:i4>
      </vt:variant>
      <vt:variant>
        <vt:i4>27</vt:i4>
      </vt:variant>
      <vt:variant>
        <vt:i4>0</vt:i4>
      </vt:variant>
      <vt:variant>
        <vt:i4>5</vt:i4>
      </vt:variant>
      <vt:variant>
        <vt:lpwstr>garantf1://31424569.0/</vt:lpwstr>
      </vt:variant>
      <vt:variant>
        <vt:lpwstr/>
      </vt:variant>
      <vt:variant>
        <vt:i4>7209015</vt:i4>
      </vt:variant>
      <vt:variant>
        <vt:i4>24</vt:i4>
      </vt:variant>
      <vt:variant>
        <vt:i4>0</vt:i4>
      </vt:variant>
      <vt:variant>
        <vt:i4>5</vt:i4>
      </vt:variant>
      <vt:variant>
        <vt:lpwstr>garantf1://31424569.0/</vt:lpwstr>
      </vt:variant>
      <vt:variant>
        <vt:lpwstr/>
      </vt:variant>
      <vt:variant>
        <vt:i4>67175536</vt:i4>
      </vt:variant>
      <vt:variant>
        <vt:i4>21</vt:i4>
      </vt:variant>
      <vt:variant>
        <vt:i4>0</vt:i4>
      </vt:variant>
      <vt:variant>
        <vt:i4>5</vt:i4>
      </vt:variant>
      <vt:variant>
        <vt:lpwstr>D:\мои документы\ПОСТАН и РАСПОРЯЖ\2015\регламент по осуществлению внутреннего фин контроля\Административный регламент Темрюкское ГП\www</vt:lpwstr>
      </vt:variant>
      <vt:variant>
        <vt:lpwstr/>
      </vt:variant>
      <vt:variant>
        <vt:i4>5832704</vt:i4>
      </vt:variant>
      <vt:variant>
        <vt:i4>18</vt:i4>
      </vt:variant>
      <vt:variant>
        <vt:i4>0</vt:i4>
      </vt:variant>
      <vt:variant>
        <vt:i4>5</vt:i4>
      </vt:variant>
      <vt:variant>
        <vt:lpwstr>www.</vt:lpwstr>
      </vt:variant>
      <vt:variant>
        <vt:lpwstr/>
      </vt:variant>
      <vt:variant>
        <vt:i4>4390925</vt:i4>
      </vt:variant>
      <vt:variant>
        <vt:i4>15</vt:i4>
      </vt:variant>
      <vt:variant>
        <vt:i4>0</vt:i4>
      </vt:variant>
      <vt:variant>
        <vt:i4>5</vt:i4>
      </vt:variant>
      <vt:variant>
        <vt:lpwstr>garantf1://31427473.1000/</vt:lpwstr>
      </vt:variant>
      <vt:variant>
        <vt:lpwstr/>
      </vt:variant>
      <vt:variant>
        <vt:i4>7274557</vt:i4>
      </vt:variant>
      <vt:variant>
        <vt:i4>12</vt:i4>
      </vt:variant>
      <vt:variant>
        <vt:i4>0</vt:i4>
      </vt:variant>
      <vt:variant>
        <vt:i4>5</vt:i4>
      </vt:variant>
      <vt:variant>
        <vt:lpwstr>garantf1://10002673.0/</vt:lpwstr>
      </vt:variant>
      <vt:variant>
        <vt:lpwstr/>
      </vt:variant>
      <vt:variant>
        <vt:i4>6815805</vt:i4>
      </vt:variant>
      <vt:variant>
        <vt:i4>9</vt:i4>
      </vt:variant>
      <vt:variant>
        <vt:i4>0</vt:i4>
      </vt:variant>
      <vt:variant>
        <vt:i4>5</vt:i4>
      </vt:variant>
      <vt:variant>
        <vt:lpwstr>garantf1://12085976.0/</vt:lpwstr>
      </vt:variant>
      <vt:variant>
        <vt:lpwstr/>
      </vt:variant>
      <vt:variant>
        <vt:i4>7012413</vt:i4>
      </vt:variant>
      <vt:variant>
        <vt:i4>6</vt:i4>
      </vt:variant>
      <vt:variant>
        <vt:i4>0</vt:i4>
      </vt:variant>
      <vt:variant>
        <vt:i4>5</vt:i4>
      </vt:variant>
      <vt:variant>
        <vt:lpwstr>garantf1://70253464.0/</vt:lpwstr>
      </vt:variant>
      <vt:variant>
        <vt:lpwstr/>
      </vt:variant>
      <vt:variant>
        <vt:i4>6881341</vt:i4>
      </vt:variant>
      <vt:variant>
        <vt:i4>3</vt:i4>
      </vt:variant>
      <vt:variant>
        <vt:i4>0</vt:i4>
      </vt:variant>
      <vt:variant>
        <vt:i4>5</vt:i4>
      </vt:variant>
      <vt:variant>
        <vt:lpwstr>garantf1://12025267.0/</vt:lpwstr>
      </vt:variant>
      <vt:variant>
        <vt:lpwstr/>
      </vt:variant>
      <vt:variant>
        <vt:i4>6815801</vt:i4>
      </vt:variant>
      <vt:variant>
        <vt:i4>0</vt:i4>
      </vt:variant>
      <vt:variant>
        <vt:i4>0</vt:i4>
      </vt:variant>
      <vt:variant>
        <vt:i4>5</vt:i4>
      </vt:variant>
      <vt:variant>
        <vt:lpwstr>garantf1://12012604.0/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cp:lastModifiedBy>Анна Владимировна</cp:lastModifiedBy>
  <cp:revision>57</cp:revision>
  <cp:lastPrinted>2018-12-13T06:14:00Z</cp:lastPrinted>
  <dcterms:created xsi:type="dcterms:W3CDTF">2015-11-08T12:44:00Z</dcterms:created>
  <dcterms:modified xsi:type="dcterms:W3CDTF">2019-04-15T12:17:00Z</dcterms:modified>
</cp:coreProperties>
</file>